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AC19" w14:textId="77777777" w:rsidR="00487326" w:rsidRDefault="00487326" w:rsidP="00487326">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1. </w:t>
      </w:r>
      <w:r>
        <w:rPr>
          <w:rFonts w:asciiTheme="minorEastAsia" w:eastAsiaTheme="minorEastAsia" w:hAnsiTheme="minorEastAsia"/>
          <w:b w:val="0"/>
          <w:sz w:val="24"/>
          <w:szCs w:val="24"/>
          <w:lang w:eastAsia="zh-CN"/>
        </w:rPr>
        <w:t>招标条件</w:t>
      </w:r>
    </w:p>
    <w:p w14:paraId="1DA2027E" w14:textId="77777777" w:rsidR="00487326" w:rsidRDefault="00487326" w:rsidP="00487326">
      <w:pPr>
        <w:pStyle w:val="a8"/>
        <w:tabs>
          <w:tab w:val="left" w:pos="2388"/>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Pr>
          <w:rFonts w:asciiTheme="minorEastAsia" w:eastAsiaTheme="minorEastAsia" w:hAnsiTheme="minorEastAsia"/>
          <w:sz w:val="24"/>
          <w:szCs w:val="24"/>
          <w:lang w:eastAsia="zh-CN"/>
        </w:rPr>
        <w:t>本招标项目</w:t>
      </w:r>
      <w:r>
        <w:rPr>
          <w:rFonts w:asciiTheme="minorEastAsia" w:eastAsiaTheme="minorEastAsia" w:hAnsiTheme="minorEastAsia" w:hint="eastAsia"/>
          <w:sz w:val="24"/>
          <w:szCs w:val="24"/>
          <w:lang w:eastAsia="zh-CN"/>
        </w:rPr>
        <w:t>真空铸铅台架铅罐及补缩配套组件电加热设备</w:t>
      </w:r>
      <w:r>
        <w:rPr>
          <w:rFonts w:asciiTheme="minorEastAsia" w:eastAsiaTheme="minorEastAsia" w:hAnsiTheme="minorEastAsia"/>
          <w:sz w:val="24"/>
          <w:szCs w:val="24"/>
          <w:lang w:eastAsia="zh-CN"/>
        </w:rPr>
        <w:t>招标人为</w:t>
      </w:r>
      <w:r>
        <w:rPr>
          <w:rFonts w:asciiTheme="minorEastAsia" w:eastAsiaTheme="minorEastAsia" w:hAnsiTheme="minorEastAsia" w:cs="Arial" w:hint="eastAsia"/>
          <w:bCs/>
          <w:sz w:val="24"/>
          <w:szCs w:val="24"/>
          <w:lang w:eastAsia="zh-CN"/>
        </w:rPr>
        <w:t>中国原子能科学研究院</w:t>
      </w:r>
      <w:r>
        <w:rPr>
          <w:rFonts w:asciiTheme="minorEastAsia" w:eastAsiaTheme="minorEastAsia" w:hAnsiTheme="minorEastAsia"/>
          <w:spacing w:val="-1"/>
          <w:sz w:val="24"/>
          <w:szCs w:val="24"/>
          <w:lang w:eastAsia="zh-CN"/>
        </w:rPr>
        <w:t>，招标项目资金</w:t>
      </w:r>
      <w:r>
        <w:rPr>
          <w:rFonts w:asciiTheme="minorEastAsia" w:eastAsiaTheme="minorEastAsia" w:hAnsiTheme="minorEastAsia"/>
          <w:sz w:val="24"/>
          <w:szCs w:val="24"/>
          <w:lang w:eastAsia="zh-CN"/>
        </w:rPr>
        <w:t>来</w:t>
      </w:r>
      <w:r>
        <w:rPr>
          <w:rFonts w:asciiTheme="minorEastAsia" w:eastAsiaTheme="minorEastAsia" w:hAnsiTheme="minorEastAsia"/>
          <w:spacing w:val="-1"/>
          <w:sz w:val="24"/>
          <w:szCs w:val="24"/>
          <w:lang w:eastAsia="zh-CN"/>
        </w:rPr>
        <w:t>自</w:t>
      </w:r>
      <w:r>
        <w:rPr>
          <w:rFonts w:asciiTheme="minorEastAsia" w:eastAsiaTheme="minorEastAsia" w:hAnsiTheme="minorEastAsia" w:hint="eastAsia"/>
          <w:sz w:val="24"/>
          <w:szCs w:val="24"/>
          <w:lang w:eastAsia="zh-CN"/>
        </w:rPr>
        <w:t>国拨资金</w:t>
      </w:r>
      <w:r>
        <w:rPr>
          <w:rFonts w:asciiTheme="minorEastAsia" w:eastAsiaTheme="minorEastAsia" w:hAnsiTheme="minorEastAsia"/>
          <w:spacing w:val="-27"/>
          <w:sz w:val="24"/>
          <w:szCs w:val="24"/>
          <w:lang w:eastAsia="zh-CN"/>
        </w:rPr>
        <w:t>，</w:t>
      </w:r>
      <w:r>
        <w:rPr>
          <w:rFonts w:asciiTheme="minorEastAsia" w:eastAsiaTheme="minorEastAsia" w:hAnsiTheme="minorEastAsia"/>
          <w:sz w:val="24"/>
          <w:szCs w:val="24"/>
          <w:lang w:eastAsia="zh-CN"/>
        </w:rPr>
        <w:t>出</w:t>
      </w:r>
      <w:r>
        <w:rPr>
          <w:rFonts w:asciiTheme="minorEastAsia" w:eastAsiaTheme="minorEastAsia" w:hAnsiTheme="minorEastAsia"/>
          <w:spacing w:val="-3"/>
          <w:sz w:val="24"/>
          <w:szCs w:val="24"/>
          <w:lang w:eastAsia="zh-CN"/>
        </w:rPr>
        <w:t>资</w:t>
      </w:r>
      <w:r>
        <w:rPr>
          <w:rFonts w:asciiTheme="minorEastAsia" w:eastAsiaTheme="minorEastAsia" w:hAnsiTheme="minorEastAsia"/>
          <w:sz w:val="24"/>
          <w:szCs w:val="24"/>
          <w:lang w:eastAsia="zh-CN"/>
        </w:rPr>
        <w:t>比</w:t>
      </w:r>
      <w:r>
        <w:rPr>
          <w:rFonts w:asciiTheme="minorEastAsia" w:eastAsiaTheme="minorEastAsia" w:hAnsiTheme="minorEastAsia"/>
          <w:spacing w:val="-3"/>
          <w:sz w:val="24"/>
          <w:szCs w:val="24"/>
          <w:lang w:eastAsia="zh-CN"/>
        </w:rPr>
        <w:t>例为</w:t>
      </w:r>
      <w:r>
        <w:rPr>
          <w:rFonts w:asciiTheme="minorEastAsia" w:eastAsiaTheme="minorEastAsia" w:hAnsiTheme="minorEastAsia" w:hint="eastAsia"/>
          <w:sz w:val="24"/>
          <w:szCs w:val="24"/>
          <w:lang w:eastAsia="zh-CN"/>
        </w:rPr>
        <w:t>100%</w:t>
      </w:r>
      <w:r>
        <w:rPr>
          <w:rFonts w:asciiTheme="minorEastAsia" w:eastAsiaTheme="minorEastAsia" w:hAnsiTheme="minorEastAsia"/>
          <w:spacing w:val="-27"/>
          <w:sz w:val="24"/>
          <w:szCs w:val="24"/>
          <w:lang w:eastAsia="zh-CN"/>
        </w:rPr>
        <w:t>。</w:t>
      </w:r>
      <w:r>
        <w:rPr>
          <w:rFonts w:asciiTheme="minorEastAsia" w:eastAsiaTheme="minorEastAsia" w:hAnsiTheme="minorEastAsia"/>
          <w:spacing w:val="-3"/>
          <w:sz w:val="24"/>
          <w:szCs w:val="24"/>
          <w:lang w:eastAsia="zh-CN"/>
        </w:rPr>
        <w:t>该</w:t>
      </w:r>
      <w:r>
        <w:rPr>
          <w:rFonts w:asciiTheme="minorEastAsia" w:eastAsiaTheme="minorEastAsia" w:hAnsiTheme="minorEastAsia"/>
          <w:sz w:val="24"/>
          <w:szCs w:val="24"/>
          <w:lang w:eastAsia="zh-CN"/>
        </w:rPr>
        <w:t>项目</w:t>
      </w:r>
      <w:r>
        <w:rPr>
          <w:rFonts w:asciiTheme="minorEastAsia" w:eastAsiaTheme="minorEastAsia" w:hAnsiTheme="minorEastAsia"/>
          <w:spacing w:val="-3"/>
          <w:sz w:val="24"/>
          <w:szCs w:val="24"/>
          <w:lang w:eastAsia="zh-CN"/>
        </w:rPr>
        <w:t>已</w:t>
      </w:r>
      <w:r>
        <w:rPr>
          <w:rFonts w:asciiTheme="minorEastAsia" w:eastAsiaTheme="minorEastAsia" w:hAnsiTheme="minorEastAsia"/>
          <w:sz w:val="24"/>
          <w:szCs w:val="24"/>
          <w:lang w:eastAsia="zh-CN"/>
        </w:rPr>
        <w:t>具</w:t>
      </w:r>
      <w:r>
        <w:rPr>
          <w:rFonts w:asciiTheme="minorEastAsia" w:eastAsiaTheme="minorEastAsia" w:hAnsiTheme="minorEastAsia"/>
          <w:spacing w:val="-3"/>
          <w:sz w:val="24"/>
          <w:szCs w:val="24"/>
          <w:lang w:eastAsia="zh-CN"/>
        </w:rPr>
        <w:t>备</w:t>
      </w:r>
      <w:r>
        <w:rPr>
          <w:rFonts w:asciiTheme="minorEastAsia" w:eastAsiaTheme="minorEastAsia" w:hAnsiTheme="minorEastAsia"/>
          <w:sz w:val="24"/>
          <w:szCs w:val="24"/>
          <w:lang w:eastAsia="zh-CN"/>
        </w:rPr>
        <w:t>招</w:t>
      </w:r>
      <w:r>
        <w:rPr>
          <w:rFonts w:asciiTheme="minorEastAsia" w:eastAsiaTheme="minorEastAsia" w:hAnsiTheme="minorEastAsia"/>
          <w:spacing w:val="-3"/>
          <w:sz w:val="24"/>
          <w:szCs w:val="24"/>
          <w:lang w:eastAsia="zh-CN"/>
        </w:rPr>
        <w:t>标</w:t>
      </w:r>
      <w:r>
        <w:rPr>
          <w:rFonts w:asciiTheme="minorEastAsia" w:eastAsiaTheme="minorEastAsia" w:hAnsiTheme="minorEastAsia"/>
          <w:sz w:val="24"/>
          <w:szCs w:val="24"/>
          <w:lang w:eastAsia="zh-CN"/>
        </w:rPr>
        <w:t>条件，现对</w:t>
      </w:r>
      <w:r>
        <w:rPr>
          <w:rFonts w:asciiTheme="minorEastAsia" w:eastAsiaTheme="minorEastAsia" w:hAnsiTheme="minorEastAsia" w:hint="eastAsia"/>
          <w:sz w:val="24"/>
          <w:szCs w:val="24"/>
          <w:lang w:eastAsia="zh-CN"/>
        </w:rPr>
        <w:t>真空铸铅台架铅罐及补缩配套组件电加热设备</w:t>
      </w:r>
      <w:r>
        <w:rPr>
          <w:rFonts w:asciiTheme="minorEastAsia" w:eastAsiaTheme="minorEastAsia" w:hAnsiTheme="minorEastAsia"/>
          <w:sz w:val="24"/>
          <w:szCs w:val="24"/>
          <w:lang w:eastAsia="zh-CN"/>
        </w:rPr>
        <w:t>进行</w:t>
      </w:r>
      <w:r>
        <w:rPr>
          <w:rFonts w:asciiTheme="minorEastAsia" w:eastAsiaTheme="minorEastAsia" w:hAnsiTheme="minorEastAsia" w:hint="eastAsia"/>
          <w:sz w:val="24"/>
          <w:szCs w:val="24"/>
          <w:lang w:eastAsia="zh-CN"/>
        </w:rPr>
        <w:t>国内公开</w:t>
      </w:r>
      <w:r>
        <w:rPr>
          <w:rFonts w:asciiTheme="minorEastAsia" w:eastAsiaTheme="minorEastAsia" w:hAnsiTheme="minorEastAsia"/>
          <w:sz w:val="24"/>
          <w:szCs w:val="24"/>
          <w:lang w:eastAsia="zh-CN"/>
        </w:rPr>
        <w:t>招标。</w:t>
      </w:r>
    </w:p>
    <w:p w14:paraId="6B465338" w14:textId="77777777" w:rsidR="00487326" w:rsidRDefault="00487326" w:rsidP="00487326">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2. 项目</w:t>
      </w:r>
      <w:r>
        <w:rPr>
          <w:rFonts w:asciiTheme="minorEastAsia" w:eastAsiaTheme="minorEastAsia" w:hAnsiTheme="minorEastAsia"/>
          <w:b w:val="0"/>
          <w:sz w:val="24"/>
          <w:szCs w:val="24"/>
          <w:lang w:eastAsia="zh-CN"/>
        </w:rPr>
        <w:t>概况与招标范围</w:t>
      </w:r>
    </w:p>
    <w:p w14:paraId="03F37512"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 </w:t>
      </w:r>
      <w:r>
        <w:rPr>
          <w:rFonts w:asciiTheme="minorEastAsia" w:eastAsiaTheme="minorEastAsia" w:hAnsiTheme="minorEastAsia"/>
          <w:spacing w:val="-3"/>
          <w:sz w:val="24"/>
          <w:szCs w:val="24"/>
          <w:lang w:eastAsia="zh-CN"/>
        </w:rPr>
        <w:t>招标编号：</w:t>
      </w:r>
      <w:r>
        <w:rPr>
          <w:rFonts w:asciiTheme="minorEastAsia" w:eastAsiaTheme="minorEastAsia" w:hAnsiTheme="minorEastAsia" w:hint="eastAsia"/>
          <w:spacing w:val="-3"/>
          <w:sz w:val="24"/>
          <w:szCs w:val="24"/>
          <w:lang w:eastAsia="zh-CN"/>
        </w:rPr>
        <w:t>ZKX20220801A028。</w:t>
      </w:r>
    </w:p>
    <w:p w14:paraId="2DDEF268"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pacing w:val="-1"/>
          <w:sz w:val="24"/>
          <w:szCs w:val="24"/>
          <w:lang w:eastAsia="zh-CN"/>
        </w:rPr>
      </w:pPr>
      <w:r>
        <w:rPr>
          <w:rFonts w:asciiTheme="minorEastAsia" w:eastAsiaTheme="minorEastAsia" w:hAnsiTheme="minorEastAsia"/>
          <w:sz w:val="24"/>
          <w:szCs w:val="24"/>
          <w:lang w:eastAsia="zh-CN"/>
        </w:rPr>
        <w:t>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w:t>
      </w:r>
      <w:r>
        <w:rPr>
          <w:rFonts w:asciiTheme="minorEastAsia" w:eastAsiaTheme="minorEastAsia" w:hAnsiTheme="minorEastAsia"/>
          <w:spacing w:val="-3"/>
          <w:sz w:val="24"/>
          <w:szCs w:val="24"/>
          <w:lang w:eastAsia="zh-CN"/>
        </w:rPr>
        <w:t>项目</w:t>
      </w:r>
      <w:r>
        <w:rPr>
          <w:rFonts w:asciiTheme="minorEastAsia" w:eastAsiaTheme="minorEastAsia" w:hAnsiTheme="minorEastAsia"/>
          <w:sz w:val="24"/>
          <w:szCs w:val="24"/>
          <w:lang w:eastAsia="zh-CN"/>
        </w:rPr>
        <w:t>名</w:t>
      </w:r>
      <w:r>
        <w:rPr>
          <w:rFonts w:asciiTheme="minorEastAsia" w:eastAsiaTheme="minorEastAsia" w:hAnsiTheme="minorEastAsia"/>
          <w:spacing w:val="-3"/>
          <w:sz w:val="24"/>
          <w:szCs w:val="24"/>
          <w:lang w:eastAsia="zh-CN"/>
        </w:rPr>
        <w:t>称</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真空铸铅台架铅罐及补缩配套组件电加热设备</w:t>
      </w:r>
      <w:r>
        <w:rPr>
          <w:rFonts w:asciiTheme="minorEastAsia" w:eastAsiaTheme="minorEastAsia" w:hAnsiTheme="minorEastAsia" w:hint="eastAsia"/>
          <w:spacing w:val="-1"/>
          <w:sz w:val="24"/>
          <w:szCs w:val="24"/>
          <w:lang w:eastAsia="zh-CN"/>
        </w:rPr>
        <w:t>。</w:t>
      </w:r>
    </w:p>
    <w:p w14:paraId="5D064277" w14:textId="77777777" w:rsidR="00487326" w:rsidRDefault="00487326" w:rsidP="00487326">
      <w:pPr>
        <w:pStyle w:val="a8"/>
        <w:tabs>
          <w:tab w:val="left" w:pos="2412"/>
        </w:tabs>
        <w:adjustRightInd w:val="0"/>
        <w:snapToGrid w:val="0"/>
        <w:spacing w:line="360" w:lineRule="auto"/>
        <w:ind w:firstLineChars="200" w:firstLine="476"/>
        <w:rPr>
          <w:rFonts w:asciiTheme="minorEastAsia" w:eastAsiaTheme="minorEastAsia" w:hAnsiTheme="minorEastAsia"/>
          <w:sz w:val="24"/>
          <w:szCs w:val="24"/>
          <w:lang w:eastAsia="zh-CN"/>
        </w:rPr>
      </w:pPr>
      <w:r>
        <w:rPr>
          <w:rFonts w:asciiTheme="minorEastAsia" w:eastAsiaTheme="minorEastAsia" w:hAnsiTheme="minorEastAsia" w:hint="eastAsia"/>
          <w:spacing w:val="-1"/>
          <w:sz w:val="24"/>
          <w:szCs w:val="24"/>
          <w:lang w:eastAsia="zh-CN"/>
        </w:rPr>
        <w:t>2.3 招标范围</w:t>
      </w:r>
    </w:p>
    <w:tbl>
      <w:tblPr>
        <w:tblStyle w:val="af2"/>
        <w:tblW w:w="0" w:type="auto"/>
        <w:tblLook w:val="04A0" w:firstRow="1" w:lastRow="0" w:firstColumn="1" w:lastColumn="0" w:noHBand="0" w:noVBand="1"/>
      </w:tblPr>
      <w:tblGrid>
        <w:gridCol w:w="817"/>
        <w:gridCol w:w="2410"/>
        <w:gridCol w:w="1417"/>
        <w:gridCol w:w="851"/>
        <w:gridCol w:w="850"/>
        <w:gridCol w:w="2177"/>
      </w:tblGrid>
      <w:tr w:rsidR="00487326" w14:paraId="0F44994E" w14:textId="77777777" w:rsidTr="00F31B01">
        <w:tc>
          <w:tcPr>
            <w:tcW w:w="817" w:type="dxa"/>
          </w:tcPr>
          <w:p w14:paraId="5430C265"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序号</w:t>
            </w:r>
          </w:p>
        </w:tc>
        <w:tc>
          <w:tcPr>
            <w:tcW w:w="2410" w:type="dxa"/>
          </w:tcPr>
          <w:p w14:paraId="6D9E7D7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名称</w:t>
            </w:r>
          </w:p>
        </w:tc>
        <w:tc>
          <w:tcPr>
            <w:tcW w:w="1417" w:type="dxa"/>
          </w:tcPr>
          <w:p w14:paraId="7441650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规格型号</w:t>
            </w:r>
          </w:p>
        </w:tc>
        <w:tc>
          <w:tcPr>
            <w:tcW w:w="851" w:type="dxa"/>
          </w:tcPr>
          <w:p w14:paraId="0BCE7D9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单位</w:t>
            </w:r>
          </w:p>
        </w:tc>
        <w:tc>
          <w:tcPr>
            <w:tcW w:w="850" w:type="dxa"/>
          </w:tcPr>
          <w:p w14:paraId="0BB3CF1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数量</w:t>
            </w:r>
          </w:p>
        </w:tc>
        <w:tc>
          <w:tcPr>
            <w:tcW w:w="2177" w:type="dxa"/>
          </w:tcPr>
          <w:p w14:paraId="0C1B52C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备注</w:t>
            </w:r>
          </w:p>
        </w:tc>
      </w:tr>
      <w:tr w:rsidR="00487326" w14:paraId="56E04773" w14:textId="77777777" w:rsidTr="00F31B01">
        <w:tc>
          <w:tcPr>
            <w:tcW w:w="817" w:type="dxa"/>
          </w:tcPr>
          <w:p w14:paraId="55BA1176"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1</w:t>
            </w:r>
          </w:p>
        </w:tc>
        <w:tc>
          <w:tcPr>
            <w:tcW w:w="2410" w:type="dxa"/>
          </w:tcPr>
          <w:p w14:paraId="5E3CCAAF"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铅罐补缩罐加热器</w:t>
            </w:r>
          </w:p>
        </w:tc>
        <w:tc>
          <w:tcPr>
            <w:tcW w:w="1417" w:type="dxa"/>
          </w:tcPr>
          <w:p w14:paraId="5D388E37"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5DB4AA5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76F8E8E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p>
        </w:tc>
        <w:tc>
          <w:tcPr>
            <w:tcW w:w="2177" w:type="dxa"/>
          </w:tcPr>
          <w:p w14:paraId="460C09C9"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5E371FA" w14:textId="77777777" w:rsidTr="00F31B01">
        <w:tc>
          <w:tcPr>
            <w:tcW w:w="817" w:type="dxa"/>
          </w:tcPr>
          <w:p w14:paraId="7521E209" w14:textId="77777777" w:rsidR="00487326" w:rsidRDefault="00487326" w:rsidP="00F31B01">
            <w:pPr>
              <w:pStyle w:val="a8"/>
              <w:tabs>
                <w:tab w:val="left" w:pos="2412"/>
              </w:tabs>
              <w:adjustRightInd w:val="0"/>
              <w:snapToGrid w:val="0"/>
              <w:spacing w:line="360" w:lineRule="auto"/>
              <w:rPr>
                <w:sz w:val="24"/>
                <w:szCs w:val="24"/>
                <w:lang w:eastAsia="zh-CN"/>
              </w:rPr>
            </w:pPr>
            <w:r>
              <w:rPr>
                <w:sz w:val="24"/>
                <w:szCs w:val="24"/>
                <w:lang w:eastAsia="zh-CN"/>
              </w:rPr>
              <w:t>1.1</w:t>
            </w:r>
          </w:p>
        </w:tc>
        <w:tc>
          <w:tcPr>
            <w:tcW w:w="2410" w:type="dxa"/>
          </w:tcPr>
          <w:p w14:paraId="2FE97C9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w:t>
            </w:r>
          </w:p>
        </w:tc>
        <w:tc>
          <w:tcPr>
            <w:tcW w:w="1417" w:type="dxa"/>
          </w:tcPr>
          <w:p w14:paraId="2B5E6AED"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6038E26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0152A79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p>
        </w:tc>
        <w:tc>
          <w:tcPr>
            <w:tcW w:w="2177" w:type="dxa"/>
          </w:tcPr>
          <w:p w14:paraId="5AF436B4"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40D451B" w14:textId="77777777" w:rsidTr="00F31B01">
        <w:tc>
          <w:tcPr>
            <w:tcW w:w="817" w:type="dxa"/>
          </w:tcPr>
          <w:p w14:paraId="6198804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r>
              <w:rPr>
                <w:sz w:val="24"/>
                <w:szCs w:val="24"/>
                <w:lang w:eastAsia="zh-CN"/>
              </w:rPr>
              <w:t>.2</w:t>
            </w:r>
          </w:p>
        </w:tc>
        <w:tc>
          <w:tcPr>
            <w:tcW w:w="2410" w:type="dxa"/>
          </w:tcPr>
          <w:p w14:paraId="327DF25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24C5F50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5956D59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734C7125"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p>
        </w:tc>
        <w:tc>
          <w:tcPr>
            <w:tcW w:w="2177" w:type="dxa"/>
          </w:tcPr>
          <w:p w14:paraId="569D853C"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57200471" w14:textId="77777777" w:rsidTr="00F31B01">
        <w:tc>
          <w:tcPr>
            <w:tcW w:w="817" w:type="dxa"/>
          </w:tcPr>
          <w:p w14:paraId="3C2115BE"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2</w:t>
            </w:r>
          </w:p>
        </w:tc>
        <w:tc>
          <w:tcPr>
            <w:tcW w:w="2410" w:type="dxa"/>
          </w:tcPr>
          <w:p w14:paraId="5C4BFA74"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补缩管电加热器</w:t>
            </w:r>
          </w:p>
        </w:tc>
        <w:tc>
          <w:tcPr>
            <w:tcW w:w="1417" w:type="dxa"/>
          </w:tcPr>
          <w:p w14:paraId="69D42B93"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0B9894C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779038C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4</w:t>
            </w:r>
          </w:p>
        </w:tc>
        <w:tc>
          <w:tcPr>
            <w:tcW w:w="2177" w:type="dxa"/>
          </w:tcPr>
          <w:p w14:paraId="72DE5998"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49F072A" w14:textId="77777777" w:rsidTr="00F31B01">
        <w:tc>
          <w:tcPr>
            <w:tcW w:w="817" w:type="dxa"/>
          </w:tcPr>
          <w:p w14:paraId="0257565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2</w:t>
            </w:r>
            <w:r>
              <w:rPr>
                <w:sz w:val="24"/>
                <w:szCs w:val="24"/>
                <w:lang w:eastAsia="zh-CN"/>
              </w:rPr>
              <w:t>.1</w:t>
            </w:r>
          </w:p>
        </w:tc>
        <w:tc>
          <w:tcPr>
            <w:tcW w:w="2410" w:type="dxa"/>
          </w:tcPr>
          <w:p w14:paraId="6B991C87"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w:t>
            </w:r>
          </w:p>
        </w:tc>
        <w:tc>
          <w:tcPr>
            <w:tcW w:w="1417" w:type="dxa"/>
          </w:tcPr>
          <w:p w14:paraId="6BE852B7"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4ABA27F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629D42AB"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4</w:t>
            </w:r>
          </w:p>
        </w:tc>
        <w:tc>
          <w:tcPr>
            <w:tcW w:w="2177" w:type="dxa"/>
          </w:tcPr>
          <w:p w14:paraId="46137C94"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CF81D4A" w14:textId="77777777" w:rsidTr="00F31B01">
        <w:tc>
          <w:tcPr>
            <w:tcW w:w="817" w:type="dxa"/>
          </w:tcPr>
          <w:p w14:paraId="13E2C87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2</w:t>
            </w:r>
            <w:r>
              <w:rPr>
                <w:sz w:val="24"/>
                <w:szCs w:val="24"/>
                <w:lang w:eastAsia="zh-CN"/>
              </w:rPr>
              <w:t>.2</w:t>
            </w:r>
          </w:p>
        </w:tc>
        <w:tc>
          <w:tcPr>
            <w:tcW w:w="2410" w:type="dxa"/>
          </w:tcPr>
          <w:p w14:paraId="7E30B6B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2DDEB3F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53AB062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63174CC5" w14:textId="77777777" w:rsidR="00487326" w:rsidRDefault="00487326" w:rsidP="00F31B01">
            <w:pPr>
              <w:pStyle w:val="a8"/>
              <w:tabs>
                <w:tab w:val="left" w:pos="2412"/>
              </w:tabs>
              <w:adjustRightInd w:val="0"/>
              <w:snapToGrid w:val="0"/>
              <w:spacing w:line="360" w:lineRule="auto"/>
              <w:rPr>
                <w:sz w:val="24"/>
                <w:szCs w:val="24"/>
                <w:lang w:eastAsia="zh-CN"/>
              </w:rPr>
            </w:pPr>
            <w:r>
              <w:rPr>
                <w:sz w:val="24"/>
                <w:szCs w:val="24"/>
                <w:lang w:eastAsia="zh-CN"/>
              </w:rPr>
              <w:t>22</w:t>
            </w:r>
          </w:p>
        </w:tc>
        <w:tc>
          <w:tcPr>
            <w:tcW w:w="2177" w:type="dxa"/>
          </w:tcPr>
          <w:p w14:paraId="0FE91C87"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23C46C8" w14:textId="77777777" w:rsidTr="00F31B01">
        <w:tc>
          <w:tcPr>
            <w:tcW w:w="817" w:type="dxa"/>
          </w:tcPr>
          <w:p w14:paraId="55888D34"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3</w:t>
            </w:r>
          </w:p>
        </w:tc>
        <w:tc>
          <w:tcPr>
            <w:tcW w:w="2410" w:type="dxa"/>
          </w:tcPr>
          <w:p w14:paraId="729DDE54"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铅罐电加热器</w:t>
            </w:r>
          </w:p>
        </w:tc>
        <w:tc>
          <w:tcPr>
            <w:tcW w:w="1417" w:type="dxa"/>
          </w:tcPr>
          <w:p w14:paraId="2D671F93"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683302F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0805E99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5</w:t>
            </w:r>
          </w:p>
        </w:tc>
        <w:tc>
          <w:tcPr>
            <w:tcW w:w="2177" w:type="dxa"/>
          </w:tcPr>
          <w:p w14:paraId="65E02019"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EC5A3B0" w14:textId="77777777" w:rsidTr="00F31B01">
        <w:tc>
          <w:tcPr>
            <w:tcW w:w="817" w:type="dxa"/>
          </w:tcPr>
          <w:p w14:paraId="3D744F7B" w14:textId="77777777" w:rsidR="00487326" w:rsidRDefault="00487326" w:rsidP="00F31B01">
            <w:pPr>
              <w:pStyle w:val="a8"/>
              <w:tabs>
                <w:tab w:val="left" w:pos="2412"/>
              </w:tabs>
              <w:adjustRightInd w:val="0"/>
              <w:snapToGrid w:val="0"/>
              <w:spacing w:line="360" w:lineRule="auto"/>
              <w:rPr>
                <w:sz w:val="24"/>
                <w:szCs w:val="24"/>
                <w:lang w:eastAsia="zh-CN"/>
              </w:rPr>
            </w:pPr>
            <w:r>
              <w:rPr>
                <w:sz w:val="24"/>
                <w:szCs w:val="24"/>
                <w:lang w:eastAsia="zh-CN"/>
              </w:rPr>
              <w:t>3.1</w:t>
            </w:r>
          </w:p>
        </w:tc>
        <w:tc>
          <w:tcPr>
            <w:tcW w:w="2410" w:type="dxa"/>
          </w:tcPr>
          <w:p w14:paraId="3219FFF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w:t>
            </w:r>
          </w:p>
        </w:tc>
        <w:tc>
          <w:tcPr>
            <w:tcW w:w="1417" w:type="dxa"/>
          </w:tcPr>
          <w:p w14:paraId="2A7CADB9"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0C215EA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7738512D" w14:textId="77777777" w:rsidR="00487326" w:rsidRDefault="00487326" w:rsidP="00F31B01">
            <w:pPr>
              <w:pStyle w:val="a8"/>
              <w:tabs>
                <w:tab w:val="left" w:pos="2412"/>
              </w:tabs>
              <w:adjustRightInd w:val="0"/>
              <w:snapToGrid w:val="0"/>
              <w:spacing w:line="360" w:lineRule="auto"/>
              <w:rPr>
                <w:sz w:val="24"/>
                <w:szCs w:val="24"/>
                <w:lang w:eastAsia="zh-CN"/>
              </w:rPr>
            </w:pPr>
            <w:r>
              <w:rPr>
                <w:sz w:val="24"/>
                <w:szCs w:val="24"/>
                <w:lang w:eastAsia="zh-CN"/>
              </w:rPr>
              <w:t>5</w:t>
            </w:r>
          </w:p>
        </w:tc>
        <w:tc>
          <w:tcPr>
            <w:tcW w:w="2177" w:type="dxa"/>
          </w:tcPr>
          <w:p w14:paraId="468F33D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每套含8层加热瓦</w:t>
            </w:r>
          </w:p>
        </w:tc>
      </w:tr>
      <w:tr w:rsidR="00487326" w14:paraId="0FAD7AB1" w14:textId="77777777" w:rsidTr="00F31B01">
        <w:tc>
          <w:tcPr>
            <w:tcW w:w="817" w:type="dxa"/>
          </w:tcPr>
          <w:p w14:paraId="7F25812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3</w:t>
            </w:r>
            <w:r>
              <w:rPr>
                <w:sz w:val="24"/>
                <w:szCs w:val="24"/>
                <w:lang w:eastAsia="zh-CN"/>
              </w:rPr>
              <w:t>.2</w:t>
            </w:r>
          </w:p>
        </w:tc>
        <w:tc>
          <w:tcPr>
            <w:tcW w:w="2410" w:type="dxa"/>
          </w:tcPr>
          <w:p w14:paraId="5CD9D7C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电加热器（备件）</w:t>
            </w:r>
          </w:p>
        </w:tc>
        <w:tc>
          <w:tcPr>
            <w:tcW w:w="1417" w:type="dxa"/>
          </w:tcPr>
          <w:p w14:paraId="2C3859FE"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08E1378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431CBA45"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p>
        </w:tc>
        <w:tc>
          <w:tcPr>
            <w:tcW w:w="2177" w:type="dxa"/>
          </w:tcPr>
          <w:p w14:paraId="4022BCB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每套含8层加热瓦</w:t>
            </w:r>
          </w:p>
        </w:tc>
      </w:tr>
      <w:tr w:rsidR="00487326" w14:paraId="0CE4971D" w14:textId="77777777" w:rsidTr="00F31B01">
        <w:tc>
          <w:tcPr>
            <w:tcW w:w="817" w:type="dxa"/>
          </w:tcPr>
          <w:p w14:paraId="0D48881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3</w:t>
            </w:r>
            <w:r>
              <w:rPr>
                <w:sz w:val="24"/>
                <w:szCs w:val="24"/>
                <w:lang w:eastAsia="zh-CN"/>
              </w:rPr>
              <w:t>.3</w:t>
            </w:r>
          </w:p>
        </w:tc>
        <w:tc>
          <w:tcPr>
            <w:tcW w:w="2410" w:type="dxa"/>
          </w:tcPr>
          <w:p w14:paraId="329A494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63FAF27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2D35148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6862441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0</w:t>
            </w:r>
          </w:p>
        </w:tc>
        <w:tc>
          <w:tcPr>
            <w:tcW w:w="2177" w:type="dxa"/>
          </w:tcPr>
          <w:p w14:paraId="1CDAB1D2"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FBF237D" w14:textId="77777777" w:rsidTr="00F31B01">
        <w:tc>
          <w:tcPr>
            <w:tcW w:w="817" w:type="dxa"/>
          </w:tcPr>
          <w:p w14:paraId="3885F48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3</w:t>
            </w:r>
            <w:r>
              <w:rPr>
                <w:sz w:val="24"/>
                <w:szCs w:val="24"/>
                <w:lang w:eastAsia="zh-CN"/>
              </w:rPr>
              <w:t>.4</w:t>
            </w:r>
          </w:p>
        </w:tc>
        <w:tc>
          <w:tcPr>
            <w:tcW w:w="2410" w:type="dxa"/>
          </w:tcPr>
          <w:p w14:paraId="0601987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加热支撑驱动装置</w:t>
            </w:r>
          </w:p>
        </w:tc>
        <w:tc>
          <w:tcPr>
            <w:tcW w:w="1417" w:type="dxa"/>
          </w:tcPr>
          <w:p w14:paraId="0643998D"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6A667B2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788F8B90" w14:textId="77777777" w:rsidR="00487326" w:rsidRDefault="00487326" w:rsidP="00F31B01">
            <w:pPr>
              <w:pStyle w:val="a8"/>
              <w:tabs>
                <w:tab w:val="left" w:pos="2412"/>
              </w:tabs>
              <w:adjustRightInd w:val="0"/>
              <w:snapToGrid w:val="0"/>
              <w:spacing w:line="360" w:lineRule="auto"/>
              <w:rPr>
                <w:sz w:val="24"/>
                <w:szCs w:val="24"/>
                <w:lang w:eastAsia="zh-CN"/>
              </w:rPr>
            </w:pPr>
            <w:r>
              <w:rPr>
                <w:sz w:val="24"/>
                <w:szCs w:val="24"/>
                <w:lang w:eastAsia="zh-CN"/>
              </w:rPr>
              <w:t>5</w:t>
            </w:r>
          </w:p>
        </w:tc>
        <w:tc>
          <w:tcPr>
            <w:tcW w:w="2177" w:type="dxa"/>
          </w:tcPr>
          <w:p w14:paraId="35EA11F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每套含8层加热瓦支撑驱动支架</w:t>
            </w:r>
          </w:p>
        </w:tc>
      </w:tr>
      <w:tr w:rsidR="00487326" w14:paraId="42E9706B" w14:textId="77777777" w:rsidTr="00F31B01">
        <w:tc>
          <w:tcPr>
            <w:tcW w:w="817" w:type="dxa"/>
          </w:tcPr>
          <w:p w14:paraId="12C1638E"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4</w:t>
            </w:r>
          </w:p>
        </w:tc>
        <w:tc>
          <w:tcPr>
            <w:tcW w:w="2410" w:type="dxa"/>
          </w:tcPr>
          <w:p w14:paraId="2014FCDB"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进液管组件加热器</w:t>
            </w:r>
          </w:p>
        </w:tc>
        <w:tc>
          <w:tcPr>
            <w:tcW w:w="1417" w:type="dxa"/>
          </w:tcPr>
          <w:p w14:paraId="60350EDC"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6E87FBB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71CF931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p>
        </w:tc>
        <w:tc>
          <w:tcPr>
            <w:tcW w:w="2177" w:type="dxa"/>
          </w:tcPr>
          <w:p w14:paraId="434B82E5"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3A975B1E" w14:textId="77777777" w:rsidTr="00F31B01">
        <w:tc>
          <w:tcPr>
            <w:tcW w:w="817" w:type="dxa"/>
          </w:tcPr>
          <w:p w14:paraId="108AA1E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.1</w:t>
            </w:r>
          </w:p>
        </w:tc>
        <w:tc>
          <w:tcPr>
            <w:tcW w:w="2410" w:type="dxa"/>
          </w:tcPr>
          <w:p w14:paraId="3172A78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电加热瓦</w:t>
            </w:r>
          </w:p>
        </w:tc>
        <w:tc>
          <w:tcPr>
            <w:tcW w:w="1417" w:type="dxa"/>
          </w:tcPr>
          <w:p w14:paraId="16921394"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7D05E25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65C8173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p>
        </w:tc>
        <w:tc>
          <w:tcPr>
            <w:tcW w:w="2177" w:type="dxa"/>
          </w:tcPr>
          <w:p w14:paraId="482E7DA7"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每套含4组加热瓦</w:t>
            </w:r>
          </w:p>
        </w:tc>
      </w:tr>
      <w:tr w:rsidR="00487326" w14:paraId="526C1000" w14:textId="77777777" w:rsidTr="00F31B01">
        <w:tc>
          <w:tcPr>
            <w:tcW w:w="817" w:type="dxa"/>
          </w:tcPr>
          <w:p w14:paraId="5B8F538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.2</w:t>
            </w:r>
          </w:p>
        </w:tc>
        <w:tc>
          <w:tcPr>
            <w:tcW w:w="2410" w:type="dxa"/>
          </w:tcPr>
          <w:p w14:paraId="2483724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电加热丝</w:t>
            </w:r>
          </w:p>
        </w:tc>
        <w:tc>
          <w:tcPr>
            <w:tcW w:w="1417" w:type="dxa"/>
          </w:tcPr>
          <w:p w14:paraId="61C2DACA"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0B50538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23A1E55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r>
              <w:rPr>
                <w:sz w:val="24"/>
                <w:szCs w:val="24"/>
                <w:lang w:eastAsia="zh-CN"/>
              </w:rPr>
              <w:t>9</w:t>
            </w:r>
          </w:p>
        </w:tc>
        <w:tc>
          <w:tcPr>
            <w:tcW w:w="2177" w:type="dxa"/>
          </w:tcPr>
          <w:p w14:paraId="14E93A3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每套含5根铠装加热丝</w:t>
            </w:r>
          </w:p>
        </w:tc>
      </w:tr>
      <w:tr w:rsidR="00487326" w14:paraId="75BD7D67" w14:textId="77777777" w:rsidTr="00F31B01">
        <w:tc>
          <w:tcPr>
            <w:tcW w:w="817" w:type="dxa"/>
          </w:tcPr>
          <w:p w14:paraId="16AEA1A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r>
              <w:rPr>
                <w:sz w:val="24"/>
                <w:szCs w:val="24"/>
                <w:lang w:eastAsia="zh-CN"/>
              </w:rPr>
              <w:t>.3</w:t>
            </w:r>
          </w:p>
        </w:tc>
        <w:tc>
          <w:tcPr>
            <w:tcW w:w="2410" w:type="dxa"/>
          </w:tcPr>
          <w:p w14:paraId="447D1CE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0EC98B9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64FD5EB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6726C50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8</w:t>
            </w:r>
            <w:r>
              <w:rPr>
                <w:sz w:val="24"/>
                <w:szCs w:val="24"/>
                <w:lang w:eastAsia="zh-CN"/>
              </w:rPr>
              <w:t>0</w:t>
            </w:r>
          </w:p>
        </w:tc>
        <w:tc>
          <w:tcPr>
            <w:tcW w:w="2177" w:type="dxa"/>
          </w:tcPr>
          <w:p w14:paraId="5560983F"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147C890E" w14:textId="77777777" w:rsidTr="00F31B01">
        <w:tc>
          <w:tcPr>
            <w:tcW w:w="817" w:type="dxa"/>
          </w:tcPr>
          <w:p w14:paraId="0180D46E"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5</w:t>
            </w:r>
          </w:p>
        </w:tc>
        <w:tc>
          <w:tcPr>
            <w:tcW w:w="2410" w:type="dxa"/>
          </w:tcPr>
          <w:p w14:paraId="466224C0"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化铅炉加热器</w:t>
            </w:r>
          </w:p>
        </w:tc>
        <w:tc>
          <w:tcPr>
            <w:tcW w:w="1417" w:type="dxa"/>
          </w:tcPr>
          <w:p w14:paraId="3E28BAB5"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3B8F98B5"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0EE2214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p>
        </w:tc>
        <w:tc>
          <w:tcPr>
            <w:tcW w:w="2177" w:type="dxa"/>
          </w:tcPr>
          <w:p w14:paraId="1422C216"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2646BFF" w14:textId="77777777" w:rsidTr="00F31B01">
        <w:tc>
          <w:tcPr>
            <w:tcW w:w="817" w:type="dxa"/>
          </w:tcPr>
          <w:p w14:paraId="08A2A75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5</w:t>
            </w:r>
            <w:r>
              <w:rPr>
                <w:sz w:val="24"/>
                <w:szCs w:val="24"/>
                <w:lang w:eastAsia="zh-CN"/>
              </w:rPr>
              <w:t>.1</w:t>
            </w:r>
          </w:p>
        </w:tc>
        <w:tc>
          <w:tcPr>
            <w:tcW w:w="2410" w:type="dxa"/>
          </w:tcPr>
          <w:p w14:paraId="62FB8D5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电加热器及保温</w:t>
            </w:r>
          </w:p>
        </w:tc>
        <w:tc>
          <w:tcPr>
            <w:tcW w:w="1417" w:type="dxa"/>
          </w:tcPr>
          <w:p w14:paraId="676A851E"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7C81BE6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组</w:t>
            </w:r>
          </w:p>
        </w:tc>
        <w:tc>
          <w:tcPr>
            <w:tcW w:w="850" w:type="dxa"/>
          </w:tcPr>
          <w:p w14:paraId="1872E5A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p>
        </w:tc>
        <w:tc>
          <w:tcPr>
            <w:tcW w:w="2177" w:type="dxa"/>
          </w:tcPr>
          <w:p w14:paraId="0AE0853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每层为一组</w:t>
            </w:r>
          </w:p>
        </w:tc>
      </w:tr>
      <w:tr w:rsidR="00487326" w14:paraId="593E11A5" w14:textId="77777777" w:rsidTr="00F31B01">
        <w:tc>
          <w:tcPr>
            <w:tcW w:w="817" w:type="dxa"/>
          </w:tcPr>
          <w:p w14:paraId="418FF29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5</w:t>
            </w:r>
            <w:r>
              <w:rPr>
                <w:sz w:val="24"/>
                <w:szCs w:val="24"/>
                <w:lang w:eastAsia="zh-CN"/>
              </w:rPr>
              <w:t>.2</w:t>
            </w:r>
          </w:p>
        </w:tc>
        <w:tc>
          <w:tcPr>
            <w:tcW w:w="2410" w:type="dxa"/>
          </w:tcPr>
          <w:p w14:paraId="4A5BA78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3938051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3527618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42D43CCC"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4</w:t>
            </w:r>
          </w:p>
        </w:tc>
        <w:tc>
          <w:tcPr>
            <w:tcW w:w="2177" w:type="dxa"/>
          </w:tcPr>
          <w:p w14:paraId="632D3B05"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3C0BC9F6" w14:textId="77777777" w:rsidTr="00F31B01">
        <w:tc>
          <w:tcPr>
            <w:tcW w:w="817" w:type="dxa"/>
          </w:tcPr>
          <w:p w14:paraId="3D37D72F"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lastRenderedPageBreak/>
              <w:t>6</w:t>
            </w:r>
          </w:p>
        </w:tc>
        <w:tc>
          <w:tcPr>
            <w:tcW w:w="2410" w:type="dxa"/>
          </w:tcPr>
          <w:p w14:paraId="224703A9"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阀门组件加热器</w:t>
            </w:r>
          </w:p>
        </w:tc>
        <w:tc>
          <w:tcPr>
            <w:tcW w:w="1417" w:type="dxa"/>
          </w:tcPr>
          <w:p w14:paraId="19643F37"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D</w:t>
            </w:r>
            <w:r>
              <w:rPr>
                <w:sz w:val="24"/>
                <w:szCs w:val="24"/>
                <w:lang w:eastAsia="zh-CN"/>
              </w:rPr>
              <w:t>N50</w:t>
            </w:r>
          </w:p>
        </w:tc>
        <w:tc>
          <w:tcPr>
            <w:tcW w:w="851" w:type="dxa"/>
          </w:tcPr>
          <w:p w14:paraId="35D9EC2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0444B55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p>
        </w:tc>
        <w:tc>
          <w:tcPr>
            <w:tcW w:w="2177" w:type="dxa"/>
          </w:tcPr>
          <w:p w14:paraId="5AEC732F"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3805BC4" w14:textId="77777777" w:rsidTr="00F31B01">
        <w:tc>
          <w:tcPr>
            <w:tcW w:w="817" w:type="dxa"/>
          </w:tcPr>
          <w:p w14:paraId="2B4FADD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r>
              <w:rPr>
                <w:sz w:val="24"/>
                <w:szCs w:val="24"/>
                <w:lang w:eastAsia="zh-CN"/>
              </w:rPr>
              <w:t>.1</w:t>
            </w:r>
          </w:p>
        </w:tc>
        <w:tc>
          <w:tcPr>
            <w:tcW w:w="2410" w:type="dxa"/>
          </w:tcPr>
          <w:p w14:paraId="2ACC27C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w:t>
            </w:r>
          </w:p>
        </w:tc>
        <w:tc>
          <w:tcPr>
            <w:tcW w:w="1417" w:type="dxa"/>
          </w:tcPr>
          <w:p w14:paraId="751E087A"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1C3829B5"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个</w:t>
            </w:r>
          </w:p>
        </w:tc>
        <w:tc>
          <w:tcPr>
            <w:tcW w:w="850" w:type="dxa"/>
          </w:tcPr>
          <w:p w14:paraId="31A4C21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2</w:t>
            </w:r>
          </w:p>
        </w:tc>
        <w:tc>
          <w:tcPr>
            <w:tcW w:w="2177" w:type="dxa"/>
          </w:tcPr>
          <w:p w14:paraId="18B7F00A"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00DC03C" w14:textId="77777777" w:rsidTr="00F31B01">
        <w:tc>
          <w:tcPr>
            <w:tcW w:w="817" w:type="dxa"/>
          </w:tcPr>
          <w:p w14:paraId="4E4D478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6</w:t>
            </w:r>
            <w:r>
              <w:rPr>
                <w:sz w:val="24"/>
                <w:szCs w:val="24"/>
                <w:lang w:eastAsia="zh-CN"/>
              </w:rPr>
              <w:t>.2</w:t>
            </w:r>
          </w:p>
        </w:tc>
        <w:tc>
          <w:tcPr>
            <w:tcW w:w="2410" w:type="dxa"/>
          </w:tcPr>
          <w:p w14:paraId="05BD809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51FA574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0BF30A6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05E2A91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p>
        </w:tc>
        <w:tc>
          <w:tcPr>
            <w:tcW w:w="2177" w:type="dxa"/>
          </w:tcPr>
          <w:p w14:paraId="637DE6D7"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22345F06" w14:textId="77777777" w:rsidTr="00F31B01">
        <w:tc>
          <w:tcPr>
            <w:tcW w:w="817" w:type="dxa"/>
          </w:tcPr>
          <w:p w14:paraId="5A94C0D8"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7</w:t>
            </w:r>
          </w:p>
        </w:tc>
        <w:tc>
          <w:tcPr>
            <w:tcW w:w="2410" w:type="dxa"/>
          </w:tcPr>
          <w:p w14:paraId="17B712D6"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阀门组件加热器</w:t>
            </w:r>
          </w:p>
        </w:tc>
        <w:tc>
          <w:tcPr>
            <w:tcW w:w="1417" w:type="dxa"/>
          </w:tcPr>
          <w:p w14:paraId="655A529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D</w:t>
            </w:r>
            <w:r>
              <w:rPr>
                <w:sz w:val="24"/>
                <w:szCs w:val="24"/>
                <w:lang w:eastAsia="zh-CN"/>
              </w:rPr>
              <w:t>N100</w:t>
            </w:r>
          </w:p>
        </w:tc>
        <w:tc>
          <w:tcPr>
            <w:tcW w:w="851" w:type="dxa"/>
          </w:tcPr>
          <w:p w14:paraId="551F4332"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2B61B4E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7</w:t>
            </w:r>
          </w:p>
        </w:tc>
        <w:tc>
          <w:tcPr>
            <w:tcW w:w="2177" w:type="dxa"/>
          </w:tcPr>
          <w:p w14:paraId="5E66A0D1"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6C5B5997" w14:textId="77777777" w:rsidTr="00F31B01">
        <w:tc>
          <w:tcPr>
            <w:tcW w:w="817" w:type="dxa"/>
          </w:tcPr>
          <w:p w14:paraId="4E2E2EA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7</w:t>
            </w:r>
            <w:r>
              <w:rPr>
                <w:sz w:val="24"/>
                <w:szCs w:val="24"/>
                <w:lang w:eastAsia="zh-CN"/>
              </w:rPr>
              <w:t>.1</w:t>
            </w:r>
          </w:p>
        </w:tc>
        <w:tc>
          <w:tcPr>
            <w:tcW w:w="2410" w:type="dxa"/>
          </w:tcPr>
          <w:p w14:paraId="5CC00BA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电加热器</w:t>
            </w:r>
          </w:p>
        </w:tc>
        <w:tc>
          <w:tcPr>
            <w:tcW w:w="1417" w:type="dxa"/>
          </w:tcPr>
          <w:p w14:paraId="4E8C5A8A"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797A3B8B"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个</w:t>
            </w:r>
          </w:p>
        </w:tc>
        <w:tc>
          <w:tcPr>
            <w:tcW w:w="850" w:type="dxa"/>
          </w:tcPr>
          <w:p w14:paraId="614B346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r>
              <w:rPr>
                <w:sz w:val="24"/>
                <w:szCs w:val="24"/>
                <w:lang w:eastAsia="zh-CN"/>
              </w:rPr>
              <w:t>4</w:t>
            </w:r>
          </w:p>
        </w:tc>
        <w:tc>
          <w:tcPr>
            <w:tcW w:w="2177" w:type="dxa"/>
          </w:tcPr>
          <w:p w14:paraId="1D269629"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3955AF03" w14:textId="77777777" w:rsidTr="00F31B01">
        <w:tc>
          <w:tcPr>
            <w:tcW w:w="817" w:type="dxa"/>
          </w:tcPr>
          <w:p w14:paraId="0788E6A0"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7</w:t>
            </w:r>
            <w:r>
              <w:rPr>
                <w:sz w:val="24"/>
                <w:szCs w:val="24"/>
                <w:lang w:eastAsia="zh-CN"/>
              </w:rPr>
              <w:t>.2</w:t>
            </w:r>
          </w:p>
        </w:tc>
        <w:tc>
          <w:tcPr>
            <w:tcW w:w="2410" w:type="dxa"/>
          </w:tcPr>
          <w:p w14:paraId="2A0449D7"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铠装测温元件</w:t>
            </w:r>
          </w:p>
        </w:tc>
        <w:tc>
          <w:tcPr>
            <w:tcW w:w="1417" w:type="dxa"/>
          </w:tcPr>
          <w:p w14:paraId="01917C0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K型</w:t>
            </w:r>
          </w:p>
        </w:tc>
        <w:tc>
          <w:tcPr>
            <w:tcW w:w="851" w:type="dxa"/>
          </w:tcPr>
          <w:p w14:paraId="4550A204"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支</w:t>
            </w:r>
          </w:p>
        </w:tc>
        <w:tc>
          <w:tcPr>
            <w:tcW w:w="850" w:type="dxa"/>
          </w:tcPr>
          <w:p w14:paraId="41643C2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7</w:t>
            </w:r>
          </w:p>
        </w:tc>
        <w:tc>
          <w:tcPr>
            <w:tcW w:w="2177" w:type="dxa"/>
          </w:tcPr>
          <w:p w14:paraId="3D63D100"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235D087F" w14:textId="77777777" w:rsidTr="00F31B01">
        <w:tc>
          <w:tcPr>
            <w:tcW w:w="817" w:type="dxa"/>
          </w:tcPr>
          <w:p w14:paraId="2727E0E8"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8</w:t>
            </w:r>
          </w:p>
        </w:tc>
        <w:tc>
          <w:tcPr>
            <w:tcW w:w="2410" w:type="dxa"/>
          </w:tcPr>
          <w:p w14:paraId="3FEBDD74" w14:textId="77777777" w:rsidR="00487326" w:rsidRPr="004C5E33" w:rsidRDefault="00487326" w:rsidP="00F31B01">
            <w:pPr>
              <w:pStyle w:val="a8"/>
              <w:tabs>
                <w:tab w:val="left" w:pos="2412"/>
              </w:tabs>
              <w:adjustRightInd w:val="0"/>
              <w:snapToGrid w:val="0"/>
              <w:spacing w:line="360" w:lineRule="auto"/>
              <w:rPr>
                <w:b/>
                <w:bCs/>
                <w:sz w:val="24"/>
                <w:szCs w:val="24"/>
                <w:lang w:eastAsia="zh-CN"/>
              </w:rPr>
            </w:pPr>
            <w:r w:rsidRPr="004C5E33">
              <w:rPr>
                <w:rFonts w:hint="eastAsia"/>
                <w:b/>
                <w:bCs/>
                <w:sz w:val="24"/>
                <w:szCs w:val="24"/>
                <w:lang w:eastAsia="zh-CN"/>
              </w:rPr>
              <w:t>安装附件</w:t>
            </w:r>
          </w:p>
        </w:tc>
        <w:tc>
          <w:tcPr>
            <w:tcW w:w="1417" w:type="dxa"/>
          </w:tcPr>
          <w:p w14:paraId="569B7552"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24F09DE3"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3DE5D1CD"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1</w:t>
            </w:r>
          </w:p>
        </w:tc>
        <w:tc>
          <w:tcPr>
            <w:tcW w:w="2177" w:type="dxa"/>
          </w:tcPr>
          <w:p w14:paraId="34AE7220"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7E265951" w14:textId="77777777" w:rsidTr="00F31B01">
        <w:tc>
          <w:tcPr>
            <w:tcW w:w="817" w:type="dxa"/>
          </w:tcPr>
          <w:p w14:paraId="431BC5EE"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8</w:t>
            </w:r>
            <w:r>
              <w:rPr>
                <w:sz w:val="24"/>
                <w:szCs w:val="24"/>
                <w:lang w:eastAsia="zh-CN"/>
              </w:rPr>
              <w:t>.1</w:t>
            </w:r>
          </w:p>
        </w:tc>
        <w:tc>
          <w:tcPr>
            <w:tcW w:w="2410" w:type="dxa"/>
          </w:tcPr>
          <w:p w14:paraId="1B85147A"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导热胶泥</w:t>
            </w:r>
          </w:p>
        </w:tc>
        <w:tc>
          <w:tcPr>
            <w:tcW w:w="1417" w:type="dxa"/>
          </w:tcPr>
          <w:p w14:paraId="5B6F5E11"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5A789288"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公斤</w:t>
            </w:r>
          </w:p>
        </w:tc>
        <w:tc>
          <w:tcPr>
            <w:tcW w:w="850" w:type="dxa"/>
          </w:tcPr>
          <w:p w14:paraId="5E9A5BD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按需</w:t>
            </w:r>
          </w:p>
        </w:tc>
        <w:tc>
          <w:tcPr>
            <w:tcW w:w="2177" w:type="dxa"/>
          </w:tcPr>
          <w:p w14:paraId="62C36C80"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4D3AA9F9" w14:textId="77777777" w:rsidTr="00F31B01">
        <w:tc>
          <w:tcPr>
            <w:tcW w:w="817" w:type="dxa"/>
          </w:tcPr>
          <w:p w14:paraId="203D6B1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8</w:t>
            </w:r>
            <w:r>
              <w:rPr>
                <w:sz w:val="24"/>
                <w:szCs w:val="24"/>
                <w:lang w:eastAsia="zh-CN"/>
              </w:rPr>
              <w:t>.2</w:t>
            </w:r>
          </w:p>
        </w:tc>
        <w:tc>
          <w:tcPr>
            <w:tcW w:w="2410" w:type="dxa"/>
          </w:tcPr>
          <w:p w14:paraId="6F4141B7"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螺栓、螺母固定件</w:t>
            </w:r>
          </w:p>
        </w:tc>
        <w:tc>
          <w:tcPr>
            <w:tcW w:w="1417" w:type="dxa"/>
          </w:tcPr>
          <w:p w14:paraId="358301D1"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7DE97DF9"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套</w:t>
            </w:r>
          </w:p>
        </w:tc>
        <w:tc>
          <w:tcPr>
            <w:tcW w:w="850" w:type="dxa"/>
          </w:tcPr>
          <w:p w14:paraId="0192AB81"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按需</w:t>
            </w:r>
          </w:p>
        </w:tc>
        <w:tc>
          <w:tcPr>
            <w:tcW w:w="2177" w:type="dxa"/>
          </w:tcPr>
          <w:p w14:paraId="72CA12A8" w14:textId="77777777" w:rsidR="00487326" w:rsidRDefault="00487326" w:rsidP="00F31B01">
            <w:pPr>
              <w:pStyle w:val="a8"/>
              <w:tabs>
                <w:tab w:val="left" w:pos="2412"/>
              </w:tabs>
              <w:adjustRightInd w:val="0"/>
              <w:snapToGrid w:val="0"/>
              <w:spacing w:line="360" w:lineRule="auto"/>
              <w:rPr>
                <w:sz w:val="24"/>
                <w:szCs w:val="24"/>
                <w:lang w:eastAsia="zh-CN"/>
              </w:rPr>
            </w:pPr>
          </w:p>
        </w:tc>
      </w:tr>
      <w:tr w:rsidR="00487326" w14:paraId="303E11EE" w14:textId="77777777" w:rsidTr="00F31B01">
        <w:tc>
          <w:tcPr>
            <w:tcW w:w="817" w:type="dxa"/>
          </w:tcPr>
          <w:p w14:paraId="5E978CE6"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8</w:t>
            </w:r>
            <w:r>
              <w:rPr>
                <w:sz w:val="24"/>
                <w:szCs w:val="24"/>
                <w:lang w:eastAsia="zh-CN"/>
              </w:rPr>
              <w:t>.3</w:t>
            </w:r>
          </w:p>
        </w:tc>
        <w:tc>
          <w:tcPr>
            <w:tcW w:w="2410" w:type="dxa"/>
          </w:tcPr>
          <w:p w14:paraId="77052C6B"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不锈钢丝</w:t>
            </w:r>
          </w:p>
        </w:tc>
        <w:tc>
          <w:tcPr>
            <w:tcW w:w="1417" w:type="dxa"/>
          </w:tcPr>
          <w:p w14:paraId="1C85EF0C" w14:textId="77777777" w:rsidR="00487326" w:rsidRDefault="00487326" w:rsidP="00F31B01">
            <w:pPr>
              <w:pStyle w:val="a8"/>
              <w:tabs>
                <w:tab w:val="left" w:pos="2412"/>
              </w:tabs>
              <w:adjustRightInd w:val="0"/>
              <w:snapToGrid w:val="0"/>
              <w:spacing w:line="360" w:lineRule="auto"/>
              <w:rPr>
                <w:sz w:val="24"/>
                <w:szCs w:val="24"/>
                <w:lang w:eastAsia="zh-CN"/>
              </w:rPr>
            </w:pPr>
          </w:p>
        </w:tc>
        <w:tc>
          <w:tcPr>
            <w:tcW w:w="851" w:type="dxa"/>
          </w:tcPr>
          <w:p w14:paraId="593061AB"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公斤</w:t>
            </w:r>
          </w:p>
        </w:tc>
        <w:tc>
          <w:tcPr>
            <w:tcW w:w="850" w:type="dxa"/>
          </w:tcPr>
          <w:p w14:paraId="301FD3CF" w14:textId="77777777" w:rsidR="00487326" w:rsidRDefault="00487326" w:rsidP="00F31B01">
            <w:pPr>
              <w:pStyle w:val="a8"/>
              <w:tabs>
                <w:tab w:val="left" w:pos="2412"/>
              </w:tabs>
              <w:adjustRightInd w:val="0"/>
              <w:snapToGrid w:val="0"/>
              <w:spacing w:line="360" w:lineRule="auto"/>
              <w:rPr>
                <w:sz w:val="24"/>
                <w:szCs w:val="24"/>
                <w:lang w:eastAsia="zh-CN"/>
              </w:rPr>
            </w:pPr>
            <w:r>
              <w:rPr>
                <w:rFonts w:hint="eastAsia"/>
                <w:sz w:val="24"/>
                <w:szCs w:val="24"/>
                <w:lang w:eastAsia="zh-CN"/>
              </w:rPr>
              <w:t>按需</w:t>
            </w:r>
          </w:p>
        </w:tc>
        <w:tc>
          <w:tcPr>
            <w:tcW w:w="2177" w:type="dxa"/>
          </w:tcPr>
          <w:p w14:paraId="500D7B3F" w14:textId="77777777" w:rsidR="00487326" w:rsidRDefault="00487326" w:rsidP="00F31B01">
            <w:pPr>
              <w:pStyle w:val="a8"/>
              <w:tabs>
                <w:tab w:val="left" w:pos="2412"/>
              </w:tabs>
              <w:adjustRightInd w:val="0"/>
              <w:snapToGrid w:val="0"/>
              <w:spacing w:line="360" w:lineRule="auto"/>
              <w:rPr>
                <w:sz w:val="24"/>
                <w:szCs w:val="24"/>
                <w:lang w:eastAsia="zh-CN"/>
              </w:rPr>
            </w:pPr>
          </w:p>
        </w:tc>
      </w:tr>
    </w:tbl>
    <w:p w14:paraId="58429C78"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 xml:space="preserve"> 主要技术要求</w:t>
      </w:r>
    </w:p>
    <w:p w14:paraId="0E798C9A"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 xml:space="preserve">.4.1 </w:t>
      </w:r>
      <w:r>
        <w:rPr>
          <w:rFonts w:asciiTheme="minorEastAsia" w:eastAsiaTheme="minorEastAsia" w:hAnsiTheme="minorEastAsia" w:hint="eastAsia"/>
          <w:sz w:val="24"/>
          <w:szCs w:val="24"/>
          <w:lang w:eastAsia="zh-CN"/>
        </w:rPr>
        <w:t>铅罐设备加热要求</w:t>
      </w:r>
    </w:p>
    <w:p w14:paraId="68139DB9" w14:textId="77777777" w:rsidR="00487326" w:rsidRDefault="00487326" w:rsidP="00487326">
      <w:pPr>
        <w:pStyle w:val="a8"/>
        <w:tabs>
          <w:tab w:val="left" w:pos="2412"/>
        </w:tabs>
        <w:adjustRightInd w:val="0"/>
        <w:snapToGrid w:val="0"/>
        <w:spacing w:line="360" w:lineRule="auto"/>
        <w:ind w:firstLineChars="200" w:firstLine="504"/>
        <w:rPr>
          <w:rFonts w:eastAsiaTheme="minorEastAsia"/>
          <w:sz w:val="24"/>
          <w:lang w:eastAsia="zh-CN"/>
        </w:rPr>
      </w:pPr>
      <w:r>
        <w:rPr>
          <w:rFonts w:asciiTheme="minorEastAsia" w:eastAsiaTheme="minorEastAsia" w:hAnsiTheme="minorEastAsia" w:hint="eastAsia"/>
          <w:spacing w:val="6"/>
          <w:sz w:val="24"/>
          <w:szCs w:val="24"/>
          <w:lang w:eastAsia="zh-CN"/>
        </w:rPr>
        <w:t>需加热的铅罐设备分4部分：铅罐补缩罐、铅罐补缩管、铅罐、进液管组件，加热器保温层外表温度不得高于6</w:t>
      </w:r>
      <w:r>
        <w:rPr>
          <w:rFonts w:asciiTheme="minorEastAsia" w:eastAsiaTheme="minorEastAsia" w:hAnsiTheme="minorEastAsia"/>
          <w:spacing w:val="6"/>
          <w:sz w:val="24"/>
          <w:szCs w:val="24"/>
          <w:lang w:eastAsia="zh-CN"/>
        </w:rPr>
        <w:t>0</w:t>
      </w:r>
      <w:r>
        <w:rPr>
          <w:rFonts w:asciiTheme="minorEastAsia" w:eastAsiaTheme="minorEastAsia" w:hAnsiTheme="minorEastAsia" w:hint="eastAsia"/>
          <w:spacing w:val="6"/>
          <w:sz w:val="24"/>
          <w:szCs w:val="24"/>
          <w:lang w:eastAsia="zh-CN"/>
        </w:rPr>
        <w:t>℃，设备保温材料超细硅酸铝纤维或隔热性能更优的环保材料，保温厚度≤</w:t>
      </w:r>
      <w:r>
        <w:rPr>
          <w:rFonts w:asciiTheme="minorEastAsia" w:eastAsiaTheme="minorEastAsia" w:hAnsiTheme="minorEastAsia"/>
          <w:spacing w:val="6"/>
          <w:sz w:val="24"/>
          <w:szCs w:val="24"/>
          <w:lang w:eastAsia="zh-CN"/>
        </w:rPr>
        <w:t>200mm</w:t>
      </w:r>
      <w:r>
        <w:rPr>
          <w:rFonts w:eastAsiaTheme="minorEastAsia" w:hint="eastAsia"/>
          <w:sz w:val="24"/>
          <w:lang w:eastAsia="zh-CN"/>
        </w:rPr>
        <w:t>。</w:t>
      </w:r>
    </w:p>
    <w:p w14:paraId="5396C1BC"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 xml:space="preserve">.4.2 </w:t>
      </w:r>
      <w:r>
        <w:rPr>
          <w:rFonts w:hint="eastAsia"/>
          <w:sz w:val="24"/>
          <w:szCs w:val="24"/>
          <w:lang w:eastAsia="zh-CN"/>
        </w:rPr>
        <w:t>化铅炉加热要求</w:t>
      </w:r>
    </w:p>
    <w:p w14:paraId="599328FB"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hint="eastAsia"/>
          <w:sz w:val="24"/>
          <w:szCs w:val="24"/>
          <w:lang w:eastAsia="zh-CN"/>
        </w:rPr>
        <w:t>化铅炉为圆筒加上下椭圆形封头结构，罐体尺寸φ2</w:t>
      </w:r>
      <w:r>
        <w:rPr>
          <w:sz w:val="24"/>
          <w:szCs w:val="24"/>
          <w:lang w:eastAsia="zh-CN"/>
        </w:rPr>
        <w:t>200</w:t>
      </w:r>
      <w:r>
        <w:rPr>
          <w:rFonts w:hint="eastAsia"/>
          <w:sz w:val="24"/>
          <w:szCs w:val="24"/>
          <w:lang w:eastAsia="zh-CN"/>
        </w:rPr>
        <w:t>×</w:t>
      </w:r>
      <w:r>
        <w:rPr>
          <w:sz w:val="24"/>
          <w:szCs w:val="24"/>
          <w:lang w:eastAsia="zh-CN"/>
        </w:rPr>
        <w:t>1980mm</w:t>
      </w:r>
      <w:r>
        <w:rPr>
          <w:rFonts w:hint="eastAsia"/>
          <w:sz w:val="24"/>
          <w:szCs w:val="24"/>
          <w:lang w:eastAsia="zh-CN"/>
        </w:rPr>
        <w:t>（铅液面至下封头底部），材质S</w:t>
      </w:r>
      <w:r>
        <w:rPr>
          <w:sz w:val="24"/>
          <w:szCs w:val="24"/>
          <w:lang w:eastAsia="zh-CN"/>
        </w:rPr>
        <w:t>30408</w:t>
      </w:r>
      <w:r>
        <w:rPr>
          <w:rStyle w:val="fontstyle01"/>
          <w:rFonts w:hint="default"/>
          <w:lang w:eastAsia="zh-CN"/>
        </w:rPr>
        <w:t>；</w:t>
      </w:r>
    </w:p>
    <w:p w14:paraId="7D97FD4C" w14:textId="77777777" w:rsidR="00487326" w:rsidRDefault="00487326" w:rsidP="00487326">
      <w:pPr>
        <w:pStyle w:val="a8"/>
        <w:tabs>
          <w:tab w:val="left" w:pos="2412"/>
        </w:tabs>
        <w:adjustRightInd w:val="0"/>
        <w:snapToGrid w:val="0"/>
        <w:spacing w:line="360" w:lineRule="auto"/>
        <w:ind w:firstLineChars="200" w:firstLine="480"/>
        <w:rPr>
          <w:rStyle w:val="fontstyle01"/>
          <w:rFonts w:hint="default"/>
          <w:lang w:eastAsia="zh-CN"/>
        </w:rPr>
      </w:pPr>
      <w:r>
        <w:rPr>
          <w:rFonts w:asciiTheme="minorEastAsia" w:eastAsiaTheme="minorEastAsia" w:hAnsiTheme="minorEastAsia" w:hint="eastAsia"/>
          <w:sz w:val="24"/>
          <w:szCs w:val="24"/>
          <w:lang w:eastAsia="zh-CN"/>
        </w:rPr>
        <w:t>（2）</w:t>
      </w:r>
      <w:r>
        <w:rPr>
          <w:rFonts w:hint="eastAsia"/>
          <w:sz w:val="24"/>
          <w:szCs w:val="24"/>
          <w:lang w:eastAsia="zh-CN"/>
        </w:rPr>
        <w:t>分4区加热（包括下封头部分），设备整体保温，加热器保温层外表温度不得高于6</w:t>
      </w:r>
      <w:r>
        <w:rPr>
          <w:sz w:val="24"/>
          <w:szCs w:val="24"/>
          <w:lang w:eastAsia="zh-CN"/>
        </w:rPr>
        <w:t>0</w:t>
      </w:r>
      <w:r>
        <w:rPr>
          <w:rFonts w:hint="eastAsia"/>
          <w:sz w:val="24"/>
          <w:szCs w:val="24"/>
          <w:lang w:eastAsia="zh-CN"/>
        </w:rPr>
        <w:t>℃，设备保温材料</w:t>
      </w:r>
      <w:r>
        <w:rPr>
          <w:rFonts w:asciiTheme="minorEastAsia" w:eastAsiaTheme="minorEastAsia" w:hAnsiTheme="minorEastAsia" w:hint="eastAsia"/>
          <w:spacing w:val="6"/>
          <w:sz w:val="24"/>
          <w:szCs w:val="24"/>
          <w:lang w:eastAsia="zh-CN"/>
        </w:rPr>
        <w:t>超细硅酸铝纤维或隔热性能更优的环保材料，保温厚度≤</w:t>
      </w:r>
      <w:r>
        <w:rPr>
          <w:rFonts w:asciiTheme="minorEastAsia" w:eastAsiaTheme="minorEastAsia" w:hAnsiTheme="minorEastAsia"/>
          <w:spacing w:val="6"/>
          <w:sz w:val="24"/>
          <w:szCs w:val="24"/>
          <w:lang w:eastAsia="zh-CN"/>
        </w:rPr>
        <w:t>250mm</w:t>
      </w:r>
      <w:r>
        <w:rPr>
          <w:rStyle w:val="fontstyle01"/>
          <w:rFonts w:hint="default"/>
          <w:lang w:eastAsia="zh-CN"/>
        </w:rPr>
        <w:t>。</w:t>
      </w:r>
    </w:p>
    <w:p w14:paraId="4ADD3DD3" w14:textId="77777777" w:rsidR="00487326" w:rsidRDefault="00487326" w:rsidP="00487326">
      <w:pPr>
        <w:pStyle w:val="a8"/>
        <w:tabs>
          <w:tab w:val="left" w:pos="2412"/>
        </w:tabs>
        <w:adjustRightInd w:val="0"/>
        <w:snapToGrid w:val="0"/>
        <w:spacing w:line="360" w:lineRule="auto"/>
        <w:ind w:firstLineChars="200" w:firstLine="560"/>
        <w:rPr>
          <w:sz w:val="24"/>
          <w:szCs w:val="24"/>
          <w:lang w:eastAsia="zh-CN"/>
        </w:rPr>
      </w:pPr>
      <w:r>
        <w:rPr>
          <w:rStyle w:val="fontstyle01"/>
          <w:rFonts w:hint="default"/>
          <w:lang w:eastAsia="zh-CN"/>
        </w:rPr>
        <w:t xml:space="preserve">2.4.3 </w:t>
      </w:r>
      <w:r>
        <w:rPr>
          <w:rFonts w:hint="eastAsia"/>
          <w:sz w:val="24"/>
          <w:szCs w:val="24"/>
          <w:lang w:eastAsia="zh-CN"/>
        </w:rPr>
        <w:t>阀门组件加热要求</w:t>
      </w:r>
    </w:p>
    <w:p w14:paraId="2499B32D" w14:textId="77777777" w:rsidR="00487326" w:rsidRDefault="00487326" w:rsidP="00487326">
      <w:pPr>
        <w:pStyle w:val="a8"/>
        <w:tabs>
          <w:tab w:val="left" w:pos="2412"/>
        </w:tabs>
        <w:adjustRightInd w:val="0"/>
        <w:snapToGrid w:val="0"/>
        <w:spacing w:line="360" w:lineRule="auto"/>
        <w:ind w:firstLineChars="200" w:firstLine="480"/>
        <w:rPr>
          <w:sz w:val="24"/>
          <w:szCs w:val="24"/>
          <w:lang w:eastAsia="zh-CN"/>
        </w:rPr>
      </w:pPr>
      <w:r>
        <w:rPr>
          <w:rFonts w:hint="eastAsia"/>
          <w:sz w:val="24"/>
          <w:szCs w:val="24"/>
          <w:lang w:eastAsia="zh-CN"/>
        </w:rPr>
        <w:t>阀门组件分两种规格：D</w:t>
      </w:r>
      <w:r>
        <w:rPr>
          <w:sz w:val="24"/>
          <w:szCs w:val="24"/>
          <w:lang w:eastAsia="zh-CN"/>
        </w:rPr>
        <w:t>N50</w:t>
      </w:r>
      <w:r>
        <w:rPr>
          <w:rFonts w:hint="eastAsia"/>
          <w:sz w:val="24"/>
          <w:szCs w:val="24"/>
          <w:lang w:eastAsia="zh-CN"/>
        </w:rPr>
        <w:t>波纹管截止阀与D</w:t>
      </w:r>
      <w:r>
        <w:rPr>
          <w:sz w:val="24"/>
          <w:szCs w:val="24"/>
          <w:lang w:eastAsia="zh-CN"/>
        </w:rPr>
        <w:t>N100</w:t>
      </w:r>
      <w:r>
        <w:rPr>
          <w:rFonts w:hint="eastAsia"/>
          <w:sz w:val="24"/>
          <w:szCs w:val="24"/>
          <w:lang w:eastAsia="zh-CN"/>
        </w:rPr>
        <w:t>波纹管截止阀。加热器分左右两平面加热。加热工艺温度4</w:t>
      </w:r>
      <w:r>
        <w:rPr>
          <w:sz w:val="24"/>
          <w:szCs w:val="24"/>
          <w:lang w:eastAsia="zh-CN"/>
        </w:rPr>
        <w:t>20</w:t>
      </w:r>
      <w:r>
        <w:rPr>
          <w:rFonts w:hint="eastAsia"/>
          <w:sz w:val="24"/>
          <w:szCs w:val="24"/>
          <w:lang w:eastAsia="zh-CN"/>
        </w:rPr>
        <w:t>℃，加热器设计温度5</w:t>
      </w:r>
      <w:r>
        <w:rPr>
          <w:sz w:val="24"/>
          <w:szCs w:val="24"/>
          <w:lang w:eastAsia="zh-CN"/>
        </w:rPr>
        <w:t>50</w:t>
      </w:r>
      <w:r>
        <w:rPr>
          <w:rFonts w:hint="eastAsia"/>
          <w:sz w:val="24"/>
          <w:szCs w:val="24"/>
          <w:lang w:eastAsia="zh-CN"/>
        </w:rPr>
        <w:t>℃，加热器保温层外表温度不得高于6</w:t>
      </w:r>
      <w:r>
        <w:rPr>
          <w:sz w:val="24"/>
          <w:szCs w:val="24"/>
          <w:lang w:eastAsia="zh-CN"/>
        </w:rPr>
        <w:t>0</w:t>
      </w:r>
      <w:r>
        <w:rPr>
          <w:rFonts w:hint="eastAsia"/>
          <w:sz w:val="24"/>
          <w:szCs w:val="24"/>
          <w:lang w:eastAsia="zh-CN"/>
        </w:rPr>
        <w:t>℃，设备保温材料</w:t>
      </w:r>
      <w:r>
        <w:rPr>
          <w:rFonts w:asciiTheme="minorEastAsia" w:eastAsiaTheme="minorEastAsia" w:hAnsiTheme="minorEastAsia" w:hint="eastAsia"/>
          <w:spacing w:val="6"/>
          <w:sz w:val="24"/>
          <w:szCs w:val="24"/>
          <w:lang w:eastAsia="zh-CN"/>
        </w:rPr>
        <w:t>超细硅酸铝纤维或隔热性能更优的环保材料，保温厚度≤</w:t>
      </w:r>
      <w:r>
        <w:rPr>
          <w:rFonts w:asciiTheme="minorEastAsia" w:eastAsiaTheme="minorEastAsia" w:hAnsiTheme="minorEastAsia"/>
          <w:spacing w:val="6"/>
          <w:sz w:val="24"/>
          <w:szCs w:val="24"/>
          <w:lang w:eastAsia="zh-CN"/>
        </w:rPr>
        <w:t>200mm</w:t>
      </w:r>
      <w:r>
        <w:rPr>
          <w:rFonts w:asciiTheme="minorEastAsia" w:eastAsiaTheme="minorEastAsia" w:hAnsiTheme="minorEastAsia" w:hint="eastAsia"/>
          <w:spacing w:val="6"/>
          <w:sz w:val="24"/>
          <w:szCs w:val="24"/>
          <w:lang w:eastAsia="zh-CN"/>
        </w:rPr>
        <w:t>。</w:t>
      </w:r>
    </w:p>
    <w:p w14:paraId="377B91ED"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Pr>
          <w:rFonts w:asciiTheme="minorEastAsia" w:eastAsiaTheme="minorEastAsia" w:hAnsiTheme="minorEastAsia" w:hint="eastAsia"/>
          <w:sz w:val="24"/>
          <w:szCs w:val="24"/>
          <w:lang w:eastAsia="zh-CN"/>
        </w:rPr>
        <w:t xml:space="preserve">2.5 </w:t>
      </w:r>
      <w:r>
        <w:rPr>
          <w:rFonts w:asciiTheme="minorEastAsia" w:eastAsiaTheme="minorEastAsia" w:hAnsiTheme="minorEastAsia"/>
          <w:sz w:val="24"/>
          <w:szCs w:val="24"/>
          <w:lang w:eastAsia="zh-CN"/>
        </w:rPr>
        <w:t>交</w:t>
      </w:r>
      <w:r>
        <w:rPr>
          <w:rFonts w:asciiTheme="minorEastAsia" w:eastAsiaTheme="minorEastAsia" w:hAnsiTheme="minorEastAsia"/>
          <w:spacing w:val="-3"/>
          <w:sz w:val="24"/>
          <w:szCs w:val="24"/>
          <w:lang w:eastAsia="zh-CN"/>
        </w:rPr>
        <w:t>货</w:t>
      </w:r>
      <w:r>
        <w:rPr>
          <w:rFonts w:asciiTheme="minorEastAsia" w:eastAsiaTheme="minorEastAsia" w:hAnsiTheme="minorEastAsia"/>
          <w:sz w:val="24"/>
          <w:szCs w:val="24"/>
          <w:lang w:eastAsia="zh-CN"/>
        </w:rPr>
        <w:t>地</w:t>
      </w:r>
      <w:r>
        <w:rPr>
          <w:rFonts w:asciiTheme="minorEastAsia" w:eastAsiaTheme="minorEastAsia" w:hAnsiTheme="minorEastAsia"/>
          <w:spacing w:val="-3"/>
          <w:sz w:val="24"/>
          <w:szCs w:val="24"/>
          <w:lang w:eastAsia="zh-CN"/>
        </w:rPr>
        <w:t>点</w:t>
      </w:r>
      <w:r>
        <w:rPr>
          <w:rFonts w:asciiTheme="minorEastAsia" w:eastAsiaTheme="minorEastAsia" w:hAnsiTheme="minorEastAsia" w:hint="eastAsia"/>
          <w:spacing w:val="-3"/>
          <w:sz w:val="24"/>
          <w:szCs w:val="24"/>
          <w:lang w:eastAsia="zh-CN"/>
        </w:rPr>
        <w:t>：江苏省</w:t>
      </w:r>
      <w:r>
        <w:rPr>
          <w:rFonts w:asciiTheme="minorEastAsia" w:eastAsiaTheme="minorEastAsia" w:hAnsiTheme="minorEastAsia"/>
          <w:spacing w:val="-3"/>
          <w:sz w:val="24"/>
          <w:szCs w:val="24"/>
          <w:lang w:eastAsia="zh-CN"/>
        </w:rPr>
        <w:t>江阴市璜土镇或甲方指定地点</w:t>
      </w:r>
      <w:r>
        <w:rPr>
          <w:rFonts w:asciiTheme="minorEastAsia" w:eastAsiaTheme="minorEastAsia" w:hAnsiTheme="minorEastAsia" w:hint="eastAsia"/>
          <w:spacing w:val="-1"/>
          <w:sz w:val="24"/>
          <w:szCs w:val="24"/>
          <w:lang w:eastAsia="zh-CN"/>
        </w:rPr>
        <w:t>。</w:t>
      </w:r>
    </w:p>
    <w:p w14:paraId="1A99FD01" w14:textId="77777777" w:rsidR="00487326" w:rsidRDefault="00487326" w:rsidP="00487326">
      <w:pPr>
        <w:pStyle w:val="a8"/>
        <w:tabs>
          <w:tab w:val="left" w:pos="2412"/>
        </w:tabs>
        <w:adjustRightInd w:val="0"/>
        <w:snapToGrid w:val="0"/>
        <w:spacing w:line="360" w:lineRule="auto"/>
        <w:ind w:firstLineChars="200" w:firstLine="480"/>
        <w:rPr>
          <w:rFonts w:asciiTheme="minorEastAsia" w:eastAsiaTheme="minorEastAsia" w:hAnsiTheme="minorEastAsia"/>
          <w:spacing w:val="-106"/>
          <w:sz w:val="24"/>
          <w:szCs w:val="24"/>
          <w:lang w:eastAsia="zh-CN"/>
        </w:rPr>
      </w:pPr>
      <w:r>
        <w:rPr>
          <w:rFonts w:asciiTheme="minorEastAsia" w:eastAsiaTheme="minorEastAsia" w:hAnsiTheme="minorEastAsia" w:hint="eastAsia"/>
          <w:sz w:val="24"/>
          <w:szCs w:val="24"/>
          <w:lang w:eastAsia="zh-CN"/>
        </w:rPr>
        <w:t xml:space="preserve">2.6 </w:t>
      </w:r>
      <w:r>
        <w:rPr>
          <w:rFonts w:asciiTheme="minorEastAsia" w:eastAsiaTheme="minorEastAsia" w:hAnsiTheme="minorEastAsia"/>
          <w:sz w:val="24"/>
          <w:szCs w:val="24"/>
          <w:lang w:eastAsia="zh-CN"/>
        </w:rPr>
        <w:t>交</w:t>
      </w:r>
      <w:r>
        <w:rPr>
          <w:rFonts w:asciiTheme="minorEastAsia" w:eastAsiaTheme="minorEastAsia" w:hAnsiTheme="minorEastAsia"/>
          <w:spacing w:val="-3"/>
          <w:sz w:val="24"/>
          <w:szCs w:val="24"/>
          <w:lang w:eastAsia="zh-CN"/>
        </w:rPr>
        <w:t>货</w:t>
      </w:r>
      <w:r>
        <w:rPr>
          <w:rFonts w:asciiTheme="minorEastAsia" w:eastAsiaTheme="minorEastAsia" w:hAnsiTheme="minorEastAsia"/>
          <w:sz w:val="24"/>
          <w:szCs w:val="24"/>
          <w:lang w:eastAsia="zh-CN"/>
        </w:rPr>
        <w:t>期</w:t>
      </w:r>
      <w:r>
        <w:rPr>
          <w:rFonts w:asciiTheme="minorEastAsia" w:eastAsiaTheme="minorEastAsia" w:hAnsiTheme="minorEastAsia" w:hint="eastAsia"/>
          <w:spacing w:val="-3"/>
          <w:sz w:val="24"/>
          <w:szCs w:val="24"/>
          <w:lang w:eastAsia="zh-CN"/>
        </w:rPr>
        <w:t>：合同签订后</w:t>
      </w:r>
      <w:r>
        <w:rPr>
          <w:rFonts w:asciiTheme="minorEastAsia" w:eastAsiaTheme="minorEastAsia" w:hAnsiTheme="minorEastAsia"/>
          <w:spacing w:val="-3"/>
          <w:sz w:val="24"/>
          <w:szCs w:val="24"/>
          <w:lang w:eastAsia="zh-CN"/>
        </w:rPr>
        <w:t>1.5</w:t>
      </w:r>
      <w:r>
        <w:rPr>
          <w:rFonts w:asciiTheme="minorEastAsia" w:eastAsiaTheme="minorEastAsia" w:hAnsiTheme="minorEastAsia" w:hint="eastAsia"/>
          <w:spacing w:val="-3"/>
          <w:sz w:val="24"/>
          <w:szCs w:val="24"/>
          <w:lang w:eastAsia="zh-CN"/>
        </w:rPr>
        <w:t>个月内交货</w:t>
      </w:r>
      <w:r>
        <w:rPr>
          <w:rFonts w:asciiTheme="minorEastAsia" w:eastAsiaTheme="minorEastAsia" w:hAnsiTheme="minorEastAsia" w:hint="eastAsia"/>
          <w:spacing w:val="-1"/>
          <w:sz w:val="24"/>
          <w:szCs w:val="24"/>
          <w:lang w:eastAsia="zh-CN"/>
        </w:rPr>
        <w:t>。</w:t>
      </w:r>
    </w:p>
    <w:p w14:paraId="208BC2EB" w14:textId="77777777" w:rsidR="00487326" w:rsidRDefault="00487326" w:rsidP="00487326">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3.</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投标人资格要求</w:t>
      </w:r>
    </w:p>
    <w:p w14:paraId="2CC163A6" w14:textId="77777777" w:rsidR="00487326" w:rsidRDefault="00487326" w:rsidP="00487326">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sz w:val="24"/>
          <w:szCs w:val="24"/>
          <w:lang w:eastAsia="zh-CN"/>
        </w:rPr>
      </w:pPr>
      <w:r>
        <w:rPr>
          <w:rFonts w:asciiTheme="minorEastAsia" w:eastAsiaTheme="minorEastAsia" w:hAnsiTheme="minorEastAsia" w:hint="eastAsia"/>
          <w:spacing w:val="8"/>
          <w:sz w:val="24"/>
          <w:szCs w:val="24"/>
          <w:lang w:eastAsia="zh-CN"/>
        </w:rPr>
        <w:lastRenderedPageBreak/>
        <w:t>3</w:t>
      </w:r>
      <w:r>
        <w:rPr>
          <w:rFonts w:asciiTheme="minorEastAsia" w:eastAsiaTheme="minorEastAsia" w:hAnsiTheme="minorEastAsia"/>
          <w:spacing w:val="8"/>
          <w:sz w:val="24"/>
          <w:szCs w:val="24"/>
          <w:lang w:eastAsia="zh-CN"/>
        </w:rPr>
        <w:t>.1</w:t>
      </w:r>
      <w:r>
        <w:rPr>
          <w:rFonts w:asciiTheme="minorEastAsia" w:eastAsiaTheme="minorEastAsia" w:hAnsiTheme="minorEastAsia" w:hint="eastAsia"/>
          <w:sz w:val="24"/>
          <w:szCs w:val="24"/>
          <w:lang w:eastAsia="zh-CN"/>
        </w:rPr>
        <w:t xml:space="preserve">本次招标要求投标人为独立法人单位，并具有与本招标项目相应的供货能力。 </w:t>
      </w:r>
    </w:p>
    <w:p w14:paraId="1218AC94" w14:textId="77777777" w:rsidR="00487326" w:rsidRDefault="00487326" w:rsidP="0048732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 xml:space="preserve">.2 </w:t>
      </w:r>
      <w:r>
        <w:rPr>
          <w:rFonts w:asciiTheme="minorEastAsia" w:eastAsiaTheme="minorEastAsia" w:hAnsiTheme="minorEastAsia" w:hint="eastAsia"/>
          <w:sz w:val="24"/>
          <w:szCs w:val="24"/>
          <w:lang w:eastAsia="zh-CN"/>
        </w:rPr>
        <w:t>投标人须通过</w:t>
      </w:r>
      <w:r>
        <w:rPr>
          <w:rFonts w:asciiTheme="minorEastAsia" w:eastAsiaTheme="minorEastAsia" w:hAnsiTheme="minorEastAsia"/>
          <w:sz w:val="24"/>
          <w:szCs w:val="24"/>
          <w:lang w:eastAsia="zh-CN"/>
        </w:rPr>
        <w:t>ISO9001</w:t>
      </w:r>
      <w:r>
        <w:rPr>
          <w:rFonts w:asciiTheme="minorEastAsia" w:eastAsiaTheme="minorEastAsia" w:hAnsiTheme="minorEastAsia" w:hint="eastAsia"/>
          <w:sz w:val="24"/>
          <w:szCs w:val="24"/>
          <w:lang w:eastAsia="zh-CN"/>
        </w:rPr>
        <w:t>体系认证，提供有效期内的证书复印件。</w:t>
      </w:r>
    </w:p>
    <w:p w14:paraId="57A15200" w14:textId="77777777" w:rsidR="00487326" w:rsidRDefault="00487326" w:rsidP="0048732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 xml:space="preserve">.3 </w:t>
      </w:r>
      <w:r>
        <w:rPr>
          <w:rFonts w:asciiTheme="minorEastAsia" w:eastAsiaTheme="minorEastAsia" w:hAnsiTheme="minorEastAsia" w:hint="eastAsia"/>
          <w:sz w:val="24"/>
          <w:szCs w:val="24"/>
          <w:lang w:eastAsia="zh-CN"/>
        </w:rPr>
        <w:t>本次招标不接受联合体投标。</w:t>
      </w:r>
    </w:p>
    <w:p w14:paraId="62D3B898" w14:textId="77777777" w:rsidR="00487326" w:rsidRDefault="00487326" w:rsidP="0048732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Pr>
          <w:rFonts w:asciiTheme="minorEastAsia" w:eastAsiaTheme="minorEastAsia" w:hAnsiTheme="minorEastAsia"/>
          <w:sz w:val="24"/>
          <w:szCs w:val="24"/>
          <w:lang w:eastAsia="zh-CN"/>
        </w:rPr>
        <w:t>3.4</w:t>
      </w:r>
      <w:r>
        <w:rPr>
          <w:rFonts w:asciiTheme="minorEastAsia" w:eastAsiaTheme="minorEastAsia" w:hAnsiTheme="minorEastAsia" w:hint="eastAsia"/>
          <w:sz w:val="24"/>
          <w:szCs w:val="24"/>
          <w:lang w:eastAsia="zh-CN"/>
        </w:rPr>
        <w:t>投标人必须向招标代理机构购买招标文件并进行登记才具有投标资格。</w:t>
      </w:r>
    </w:p>
    <w:p w14:paraId="6F5D7CF4" w14:textId="77777777" w:rsidR="00487326" w:rsidRDefault="00487326" w:rsidP="00487326">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4.</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招标文件的获取</w:t>
      </w:r>
    </w:p>
    <w:p w14:paraId="708F7F65" w14:textId="77777777" w:rsidR="00487326" w:rsidRDefault="00487326" w:rsidP="00487326">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4.1凡有意参加投标者，请于2022年2月25日至2022年3月4日17时(北京时间)，登陆中核集团电子采购平台（https://www.cnncecp.com，注册操作咨询电话</w:t>
      </w:r>
      <w:r>
        <w:rPr>
          <w:rFonts w:hint="eastAsia"/>
          <w:spacing w:val="7"/>
          <w:sz w:val="24"/>
          <w:szCs w:val="24"/>
          <w:lang w:eastAsia="zh-CN"/>
        </w:rPr>
        <w:t>：021-61592300</w:t>
      </w:r>
      <w:r>
        <w:rPr>
          <w:rFonts w:asciiTheme="minorEastAsia" w:eastAsiaTheme="minorEastAsia" w:hAnsiTheme="minorEastAsia"/>
          <w:spacing w:val="7"/>
          <w:sz w:val="24"/>
          <w:szCs w:val="24"/>
          <w:lang w:eastAsia="zh-CN"/>
        </w:rPr>
        <w:t>）注册并完成“我要报名”，然后登陆中招联合招标采购平台（网址：www.365trade.com.cn,注册操作咨询电话010-86397110）免费注册通过审核后购买招标文件，现场不予受理。</w:t>
      </w:r>
    </w:p>
    <w:p w14:paraId="4C172F1D" w14:textId="77777777" w:rsidR="00487326" w:rsidRDefault="00487326" w:rsidP="00487326">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4.2 招标文件售价800元（从</w:t>
      </w:r>
      <w:r>
        <w:rPr>
          <w:rFonts w:asciiTheme="minorEastAsia" w:eastAsiaTheme="minorEastAsia" w:hAnsiTheme="minorEastAsia" w:hint="eastAsia"/>
          <w:spacing w:val="7"/>
          <w:sz w:val="24"/>
          <w:szCs w:val="24"/>
          <w:lang w:eastAsia="zh-CN"/>
        </w:rPr>
        <w:t>中招联合招标采购</w:t>
      </w:r>
      <w:r>
        <w:rPr>
          <w:rFonts w:asciiTheme="minorEastAsia" w:eastAsiaTheme="minorEastAsia" w:hAnsiTheme="minorEastAsia"/>
          <w:spacing w:val="7"/>
          <w:sz w:val="24"/>
          <w:szCs w:val="24"/>
          <w:lang w:eastAsia="zh-CN"/>
        </w:rPr>
        <w:t>平台下载电子发票），售后不退。</w:t>
      </w:r>
    </w:p>
    <w:p w14:paraId="30775B41" w14:textId="77777777" w:rsidR="00487326" w:rsidRDefault="00487326" w:rsidP="00487326">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4.3 未在中核集团电子采购平台完成“我要报名”将无法在中招联合招标采购平台购买文件。</w:t>
      </w:r>
    </w:p>
    <w:p w14:paraId="6DF49FC8" w14:textId="77777777" w:rsidR="00487326" w:rsidRDefault="00487326" w:rsidP="00487326">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5.</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投标文件的递交</w:t>
      </w:r>
    </w:p>
    <w:p w14:paraId="5CA2AD52" w14:textId="77777777" w:rsidR="00487326" w:rsidRDefault="00487326" w:rsidP="00487326">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5.1</w:t>
      </w:r>
      <w:r>
        <w:rPr>
          <w:rFonts w:asciiTheme="minorEastAsia" w:eastAsiaTheme="minorEastAsia" w:hAnsiTheme="minorEastAsia" w:hint="eastAsia"/>
          <w:spacing w:val="7"/>
          <w:sz w:val="24"/>
          <w:szCs w:val="24"/>
          <w:lang w:eastAsia="zh-CN"/>
        </w:rPr>
        <w:t xml:space="preserve"> </w:t>
      </w:r>
      <w:r>
        <w:rPr>
          <w:rFonts w:asciiTheme="minorEastAsia" w:eastAsiaTheme="minorEastAsia" w:hAnsiTheme="minorEastAsia"/>
          <w:spacing w:val="7"/>
          <w:sz w:val="24"/>
          <w:szCs w:val="24"/>
          <w:lang w:eastAsia="zh-CN"/>
        </w:rPr>
        <w:t>投标文件递交的截止时间（投标截止时间，下同）为</w:t>
      </w:r>
      <w:r>
        <w:rPr>
          <w:rFonts w:asciiTheme="minorEastAsia" w:eastAsiaTheme="minorEastAsia" w:hAnsiTheme="minorEastAsia" w:hint="eastAsia"/>
          <w:b/>
          <w:spacing w:val="7"/>
          <w:sz w:val="24"/>
          <w:szCs w:val="24"/>
          <w:lang w:eastAsia="zh-CN"/>
        </w:rPr>
        <w:t>202</w:t>
      </w:r>
      <w:r>
        <w:rPr>
          <w:rFonts w:asciiTheme="minorEastAsia" w:eastAsiaTheme="minorEastAsia" w:hAnsiTheme="minorEastAsia"/>
          <w:b/>
          <w:spacing w:val="7"/>
          <w:sz w:val="24"/>
          <w:szCs w:val="24"/>
          <w:lang w:eastAsia="zh-CN"/>
        </w:rPr>
        <w:t>2</w:t>
      </w:r>
      <w:r>
        <w:rPr>
          <w:rFonts w:asciiTheme="minorEastAsia" w:eastAsiaTheme="minorEastAsia" w:hAnsiTheme="minorEastAsia" w:hint="eastAsia"/>
          <w:b/>
          <w:spacing w:val="7"/>
          <w:sz w:val="24"/>
          <w:szCs w:val="24"/>
          <w:lang w:eastAsia="zh-CN"/>
        </w:rPr>
        <w:t>年</w:t>
      </w:r>
      <w:r>
        <w:rPr>
          <w:rFonts w:asciiTheme="minorEastAsia" w:eastAsiaTheme="minorEastAsia" w:hAnsiTheme="minorEastAsia"/>
          <w:b/>
          <w:spacing w:val="7"/>
          <w:sz w:val="24"/>
          <w:szCs w:val="24"/>
          <w:lang w:eastAsia="zh-CN"/>
        </w:rPr>
        <w:t>3</w:t>
      </w:r>
      <w:r>
        <w:rPr>
          <w:rFonts w:asciiTheme="minorEastAsia" w:eastAsiaTheme="minorEastAsia" w:hAnsiTheme="minorEastAsia" w:hint="eastAsia"/>
          <w:b/>
          <w:spacing w:val="7"/>
          <w:sz w:val="24"/>
          <w:szCs w:val="24"/>
          <w:lang w:eastAsia="zh-CN"/>
        </w:rPr>
        <w:t>月</w:t>
      </w:r>
      <w:r>
        <w:rPr>
          <w:rFonts w:asciiTheme="minorEastAsia" w:eastAsiaTheme="minorEastAsia" w:hAnsiTheme="minorEastAsia"/>
          <w:b/>
          <w:spacing w:val="7"/>
          <w:sz w:val="24"/>
          <w:szCs w:val="24"/>
          <w:lang w:eastAsia="zh-CN"/>
        </w:rPr>
        <w:t>18</w:t>
      </w:r>
      <w:r>
        <w:rPr>
          <w:rFonts w:asciiTheme="minorEastAsia" w:eastAsiaTheme="minorEastAsia" w:hAnsiTheme="minorEastAsia" w:hint="eastAsia"/>
          <w:b/>
          <w:spacing w:val="7"/>
          <w:sz w:val="24"/>
          <w:szCs w:val="24"/>
          <w:lang w:eastAsia="zh-CN"/>
        </w:rPr>
        <w:t>日09</w:t>
      </w:r>
      <w:r>
        <w:rPr>
          <w:rFonts w:asciiTheme="minorEastAsia" w:eastAsiaTheme="minorEastAsia" w:hAnsiTheme="minorEastAsia"/>
          <w:b/>
          <w:spacing w:val="7"/>
          <w:sz w:val="24"/>
          <w:szCs w:val="24"/>
          <w:lang w:eastAsia="zh-CN"/>
        </w:rPr>
        <w:t>时</w:t>
      </w:r>
      <w:r>
        <w:rPr>
          <w:rFonts w:asciiTheme="minorEastAsia" w:eastAsiaTheme="minorEastAsia" w:hAnsiTheme="minorEastAsia" w:hint="eastAsia"/>
          <w:b/>
          <w:spacing w:val="7"/>
          <w:sz w:val="24"/>
          <w:szCs w:val="24"/>
          <w:lang w:eastAsia="zh-CN"/>
        </w:rPr>
        <w:t>30</w:t>
      </w:r>
      <w:r>
        <w:rPr>
          <w:rFonts w:asciiTheme="minorEastAsia" w:eastAsiaTheme="minorEastAsia" w:hAnsiTheme="minorEastAsia"/>
          <w:b/>
          <w:spacing w:val="7"/>
          <w:sz w:val="24"/>
          <w:szCs w:val="24"/>
          <w:lang w:eastAsia="zh-CN"/>
        </w:rPr>
        <w:t>分</w:t>
      </w:r>
      <w:r>
        <w:rPr>
          <w:rFonts w:asciiTheme="minorEastAsia" w:eastAsiaTheme="minorEastAsia" w:hAnsiTheme="minorEastAsia"/>
          <w:spacing w:val="7"/>
          <w:sz w:val="24"/>
          <w:szCs w:val="24"/>
          <w:lang w:eastAsia="zh-CN"/>
        </w:rPr>
        <w:t>，地点为</w:t>
      </w:r>
      <w:r>
        <w:rPr>
          <w:rFonts w:asciiTheme="minorEastAsia" w:eastAsiaTheme="minorEastAsia" w:hAnsiTheme="minorEastAsia" w:hint="eastAsia"/>
          <w:spacing w:val="7"/>
          <w:sz w:val="24"/>
          <w:szCs w:val="24"/>
          <w:lang w:eastAsia="zh-CN"/>
        </w:rPr>
        <w:t>北京市海淀区金沟河路与采石北路交叉口东南角8</w:t>
      </w:r>
      <w:r>
        <w:rPr>
          <w:rFonts w:asciiTheme="minorEastAsia" w:eastAsiaTheme="minorEastAsia" w:hAnsiTheme="minorEastAsia"/>
          <w:spacing w:val="7"/>
          <w:sz w:val="24"/>
          <w:szCs w:val="24"/>
          <w:lang w:eastAsia="zh-CN"/>
        </w:rPr>
        <w:t>8</w:t>
      </w:r>
      <w:r>
        <w:rPr>
          <w:rFonts w:asciiTheme="minorEastAsia" w:eastAsiaTheme="minorEastAsia" w:hAnsiTheme="minorEastAsia" w:hint="eastAsia"/>
          <w:spacing w:val="7"/>
          <w:sz w:val="24"/>
          <w:szCs w:val="24"/>
          <w:lang w:eastAsia="zh-CN"/>
        </w:rPr>
        <w:t>号大楼一层会议室</w:t>
      </w:r>
      <w:r>
        <w:rPr>
          <w:rFonts w:asciiTheme="minorEastAsia" w:eastAsiaTheme="minorEastAsia" w:hAnsiTheme="minorEastAsia"/>
          <w:spacing w:val="7"/>
          <w:sz w:val="24"/>
          <w:szCs w:val="24"/>
          <w:lang w:eastAsia="zh-CN"/>
        </w:rPr>
        <w:t>。</w:t>
      </w:r>
    </w:p>
    <w:p w14:paraId="67E011C1" w14:textId="77777777" w:rsidR="00487326" w:rsidRDefault="00487326" w:rsidP="00487326">
      <w:pPr>
        <w:pStyle w:val="a8"/>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逾期送达的、未送达指定地点的或者不按照招标文件要求密封的投标文件，招标人将予以拒收。</w:t>
      </w:r>
    </w:p>
    <w:p w14:paraId="1A1619B1" w14:textId="77777777" w:rsidR="00487326" w:rsidRDefault="00487326" w:rsidP="00487326">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bookmarkStart w:id="0" w:name="_bookmark16"/>
      <w:bookmarkEnd w:id="0"/>
      <w:r>
        <w:rPr>
          <w:rFonts w:asciiTheme="minorEastAsia" w:eastAsiaTheme="minorEastAsia" w:hAnsiTheme="minorEastAsia"/>
          <w:b w:val="0"/>
          <w:sz w:val="24"/>
          <w:szCs w:val="24"/>
          <w:lang w:eastAsia="zh-CN"/>
        </w:rPr>
        <w:t>6.</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发布公告的媒介</w:t>
      </w:r>
    </w:p>
    <w:p w14:paraId="5CE46973" w14:textId="77777777" w:rsidR="00487326" w:rsidRDefault="00487326" w:rsidP="00487326">
      <w:pPr>
        <w:pStyle w:val="a8"/>
        <w:tabs>
          <w:tab w:val="left" w:pos="3880"/>
        </w:tabs>
        <w:adjustRightInd w:val="0"/>
        <w:snapToGrid w:val="0"/>
        <w:spacing w:line="360" w:lineRule="auto"/>
        <w:ind w:firstLineChars="200" w:firstLine="480"/>
        <w:rPr>
          <w:rFonts w:asciiTheme="minorEastAsia" w:eastAsiaTheme="minorEastAsia" w:hAnsiTheme="minorEastAsia"/>
          <w:sz w:val="24"/>
          <w:szCs w:val="24"/>
          <w:lang w:eastAsia="zh-CN"/>
        </w:rPr>
      </w:pPr>
      <w:r>
        <w:rPr>
          <w:sz w:val="24"/>
          <w:szCs w:val="24"/>
          <w:lang w:eastAsia="zh-CN"/>
        </w:rPr>
        <w:t>本次招标公告同时在</w:t>
      </w:r>
      <w:r>
        <w:rPr>
          <w:rFonts w:hint="eastAsia"/>
          <w:sz w:val="24"/>
          <w:szCs w:val="24"/>
          <w:lang w:eastAsia="zh-CN"/>
        </w:rPr>
        <w:t>中招联合招标采购平台、中核集团电子采购平台和中国招标投标公共服务平台</w:t>
      </w:r>
      <w:r>
        <w:rPr>
          <w:sz w:val="24"/>
          <w:szCs w:val="24"/>
          <w:lang w:eastAsia="zh-CN"/>
        </w:rPr>
        <w:t>上发布</w:t>
      </w:r>
      <w:r>
        <w:rPr>
          <w:rFonts w:asciiTheme="minorEastAsia" w:eastAsiaTheme="minorEastAsia" w:hAnsiTheme="minorEastAsia"/>
          <w:sz w:val="24"/>
          <w:szCs w:val="24"/>
          <w:lang w:eastAsia="zh-CN"/>
        </w:rPr>
        <w:t>。</w:t>
      </w:r>
    </w:p>
    <w:p w14:paraId="41AE4BED" w14:textId="77777777" w:rsidR="00487326" w:rsidRDefault="00487326" w:rsidP="00487326">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7.  联系方式</w:t>
      </w:r>
    </w:p>
    <w:p w14:paraId="56A39332" w14:textId="77777777" w:rsidR="00487326" w:rsidRDefault="00487326" w:rsidP="00487326">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招标人：中国原子能科学研究院</w:t>
      </w:r>
    </w:p>
    <w:p w14:paraId="5C52C5AC" w14:textId="77777777" w:rsidR="00487326" w:rsidRDefault="00487326" w:rsidP="00487326">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地址：</w:t>
      </w:r>
      <w:r>
        <w:rPr>
          <w:rFonts w:hint="eastAsia"/>
          <w:sz w:val="24"/>
          <w:lang w:eastAsia="zh-CN"/>
        </w:rPr>
        <w:t>北京市房山区新镇</w:t>
      </w:r>
    </w:p>
    <w:p w14:paraId="6E762F86" w14:textId="77777777" w:rsidR="00487326" w:rsidRDefault="00487326" w:rsidP="00487326">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联系人：</w:t>
      </w:r>
      <w:r>
        <w:rPr>
          <w:rFonts w:hint="eastAsia"/>
          <w:sz w:val="24"/>
          <w:szCs w:val="24"/>
          <w:lang w:eastAsia="zh-CN"/>
        </w:rPr>
        <w:t>李工</w:t>
      </w:r>
      <w:r>
        <w:rPr>
          <w:rFonts w:hint="eastAsia"/>
          <w:sz w:val="24"/>
          <w:szCs w:val="24"/>
          <w:lang w:eastAsia="zh-CN"/>
        </w:rPr>
        <w:tab/>
      </w:r>
    </w:p>
    <w:p w14:paraId="470A11EE" w14:textId="77777777" w:rsidR="00487326" w:rsidRDefault="00487326" w:rsidP="00487326">
      <w:pPr>
        <w:pStyle w:val="a8"/>
        <w:tabs>
          <w:tab w:val="left" w:pos="4228"/>
          <w:tab w:val="left" w:pos="7990"/>
        </w:tabs>
        <w:adjustRightInd w:val="0"/>
        <w:snapToGrid w:val="0"/>
        <w:spacing w:line="360" w:lineRule="auto"/>
        <w:ind w:firstLineChars="200" w:firstLine="480"/>
        <w:jc w:val="both"/>
        <w:rPr>
          <w:sz w:val="24"/>
          <w:szCs w:val="24"/>
          <w:lang w:eastAsia="zh-CN"/>
        </w:rPr>
      </w:pPr>
      <w:r>
        <w:rPr>
          <w:sz w:val="24"/>
          <w:szCs w:val="24"/>
          <w:lang w:eastAsia="zh-CN"/>
        </w:rPr>
        <w:t>电话：</w:t>
      </w:r>
      <w:r>
        <w:rPr>
          <w:rFonts w:hint="eastAsia"/>
          <w:sz w:val="24"/>
          <w:szCs w:val="24"/>
          <w:lang w:eastAsia="zh-CN"/>
        </w:rPr>
        <w:t>010-69357205</w:t>
      </w:r>
    </w:p>
    <w:p w14:paraId="685EA0D0" w14:textId="77777777" w:rsidR="00487326" w:rsidRDefault="00487326" w:rsidP="00487326">
      <w:pPr>
        <w:pStyle w:val="a8"/>
        <w:tabs>
          <w:tab w:val="left" w:pos="4228"/>
          <w:tab w:val="left" w:pos="7990"/>
        </w:tabs>
        <w:snapToGrid w:val="0"/>
        <w:spacing w:line="360" w:lineRule="auto"/>
        <w:ind w:right="865" w:firstLineChars="200" w:firstLine="480"/>
        <w:jc w:val="both"/>
        <w:rPr>
          <w:sz w:val="24"/>
          <w:szCs w:val="24"/>
          <w:lang w:eastAsia="zh-CN"/>
        </w:rPr>
      </w:pPr>
    </w:p>
    <w:p w14:paraId="114C4519"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lastRenderedPageBreak/>
        <w:t>招标代理机构：中科信工程咨询（北京）有限责任公司</w:t>
      </w:r>
    </w:p>
    <w:p w14:paraId="36039B63"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bookmarkStart w:id="1" w:name="_Hlk503530499"/>
      <w:r>
        <w:rPr>
          <w:sz w:val="24"/>
          <w:szCs w:val="24"/>
          <w:lang w:eastAsia="zh-CN"/>
        </w:rPr>
        <w:t>地址</w:t>
      </w:r>
      <w:r>
        <w:rPr>
          <w:rFonts w:hint="eastAsia"/>
          <w:sz w:val="24"/>
          <w:szCs w:val="24"/>
          <w:lang w:eastAsia="zh-CN"/>
        </w:rPr>
        <w:t>：</w:t>
      </w:r>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t>楼</w:t>
      </w:r>
      <w:bookmarkEnd w:id="1"/>
    </w:p>
    <w:p w14:paraId="436CED7F"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44DFF462"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5EAF25DF"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004CC6CA" w14:textId="77777777" w:rsidR="00487326" w:rsidRDefault="00487326" w:rsidP="00487326">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611A5F6E" w14:textId="1C72E0A4" w:rsidR="00DA2911" w:rsidRPr="00487326" w:rsidRDefault="00487326" w:rsidP="00487326">
      <w:pPr>
        <w:jc w:val="right"/>
      </w:pPr>
      <w:r>
        <w:rPr>
          <w:rFonts w:asciiTheme="minorEastAsia" w:eastAsiaTheme="minorEastAsia" w:hAnsiTheme="minorEastAsia" w:hint="eastAsia"/>
          <w:sz w:val="24"/>
          <w:szCs w:val="24"/>
          <w:lang w:eastAsia="zh-CN"/>
        </w:rPr>
        <w:t>2022年2月</w:t>
      </w:r>
      <w:r>
        <w:rPr>
          <w:rFonts w:asciiTheme="minorEastAsia" w:eastAsiaTheme="minorEastAsia" w:hAnsiTheme="minorEastAsia"/>
          <w:sz w:val="24"/>
          <w:szCs w:val="24"/>
          <w:lang w:eastAsia="zh-CN"/>
        </w:rPr>
        <w:t>25</w:t>
      </w:r>
      <w:r>
        <w:rPr>
          <w:rFonts w:asciiTheme="minorEastAsia" w:eastAsiaTheme="minorEastAsia" w:hAnsiTheme="minorEastAsia" w:hint="eastAsia"/>
          <w:sz w:val="24"/>
          <w:szCs w:val="24"/>
          <w:lang w:eastAsia="zh-CN"/>
        </w:rPr>
        <w:t>日</w:t>
      </w:r>
    </w:p>
    <w:sectPr w:rsidR="00DA2911" w:rsidRPr="004873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13B4" w14:textId="77777777" w:rsidR="00F37D22" w:rsidRDefault="00F37D22" w:rsidP="00F4060B">
      <w:r>
        <w:separator/>
      </w:r>
    </w:p>
  </w:endnote>
  <w:endnote w:type="continuationSeparator" w:id="0">
    <w:p w14:paraId="45120E81" w14:textId="77777777" w:rsidR="00F37D22" w:rsidRDefault="00F37D22"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A551" w14:textId="77777777" w:rsidR="00F37D22" w:rsidRDefault="00F37D22" w:rsidP="00F4060B">
      <w:r>
        <w:separator/>
      </w:r>
    </w:p>
  </w:footnote>
  <w:footnote w:type="continuationSeparator" w:id="0">
    <w:p w14:paraId="1263ED84" w14:textId="77777777" w:rsidR="00F37D22" w:rsidRDefault="00F37D22"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DBF67CDC"/>
    <w:multiLevelType w:val="singleLevel"/>
    <w:tmpl w:val="DBF67CDC"/>
    <w:lvl w:ilvl="0">
      <w:start w:val="4"/>
      <w:numFmt w:val="chineseCounting"/>
      <w:suff w:val="space"/>
      <w:lvlText w:val="第%1章"/>
      <w:lvlJc w:val="left"/>
      <w:rPr>
        <w:rFonts w:hint="eastAsia"/>
      </w:rPr>
    </w:lvl>
  </w:abstractNum>
  <w:abstractNum w:abstractNumId="2" w15:restartNumberingAfterBreak="0">
    <w:nsid w:val="DF9E8889"/>
    <w:multiLevelType w:val="singleLevel"/>
    <w:tmpl w:val="DF9E8889"/>
    <w:lvl w:ilvl="0">
      <w:start w:val="8"/>
      <w:numFmt w:val="chineseCounting"/>
      <w:suff w:val="nothing"/>
      <w:lvlText w:val="%1、"/>
      <w:lvlJc w:val="left"/>
      <w:rPr>
        <w:rFonts w:hint="eastAsia"/>
      </w:rPr>
    </w:lvl>
  </w:abstractNum>
  <w:abstractNum w:abstractNumId="3"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5"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973BBA"/>
    <w:multiLevelType w:val="multilevel"/>
    <w:tmpl w:val="1E973BBA"/>
    <w:lvl w:ilvl="0">
      <w:start w:val="1"/>
      <w:numFmt w:val="decimal"/>
      <w:lvlText w:val="%1）"/>
      <w:lvlJc w:val="left"/>
      <w:pPr>
        <w:ind w:left="840" w:hanging="360"/>
      </w:pPr>
      <w:rPr>
        <w:rFonts w:asciiTheme="minorEastAsia" w:eastAsiaTheme="minorEastAsia" w:hAnsiTheme="minorEastAsia"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10"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E9ED8FA"/>
    <w:multiLevelType w:val="singleLevel"/>
    <w:tmpl w:val="3E9ED8FA"/>
    <w:lvl w:ilvl="0">
      <w:start w:val="5"/>
      <w:numFmt w:val="decimal"/>
      <w:suff w:val="nothing"/>
      <w:lvlText w:val="（%1）"/>
      <w:lvlJc w:val="left"/>
      <w:pPr>
        <w:ind w:left="315" w:firstLine="0"/>
      </w:pPr>
    </w:lvl>
  </w:abstractNum>
  <w:abstractNum w:abstractNumId="12"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7"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20"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21"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3"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5"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7" w15:restartNumberingAfterBreak="0">
    <w:nsid w:val="72476110"/>
    <w:multiLevelType w:val="multilevel"/>
    <w:tmpl w:val="7247611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C05014"/>
    <w:multiLevelType w:val="singleLevel"/>
    <w:tmpl w:val="3F954530"/>
    <w:lvl w:ilvl="0">
      <w:start w:val="6"/>
      <w:numFmt w:val="decimal"/>
      <w:lvlText w:val="%1."/>
      <w:lvlJc w:val="left"/>
      <w:pPr>
        <w:tabs>
          <w:tab w:val="left" w:pos="312"/>
        </w:tabs>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20"/>
  </w:num>
  <w:num w:numId="11">
    <w:abstractNumId w:val="9"/>
  </w:num>
  <w:num w:numId="12">
    <w:abstractNumId w:val="11"/>
  </w:num>
  <w:num w:numId="13">
    <w:abstractNumId w:val="5"/>
  </w:num>
  <w:num w:numId="14">
    <w:abstractNumId w:val="28"/>
  </w:num>
  <w:num w:numId="15">
    <w:abstractNumId w:val="24"/>
  </w:num>
  <w:num w:numId="16">
    <w:abstractNumId w:val="22"/>
  </w:num>
  <w:num w:numId="17">
    <w:abstractNumId w:val="14"/>
  </w:num>
  <w:num w:numId="18">
    <w:abstractNumId w:val="12"/>
  </w:num>
  <w:num w:numId="19">
    <w:abstractNumId w:val="23"/>
  </w:num>
  <w:num w:numId="20">
    <w:abstractNumId w:val="17"/>
  </w:num>
  <w:num w:numId="21">
    <w:abstractNumId w:val="18"/>
  </w:num>
  <w:num w:numId="22">
    <w:abstractNumId w:val="21"/>
  </w:num>
  <w:num w:numId="23">
    <w:abstractNumId w:val="25"/>
  </w:num>
  <w:num w:numId="24">
    <w:abstractNumId w:val="15"/>
  </w:num>
  <w:num w:numId="25">
    <w:abstractNumId w:val="13"/>
  </w:num>
  <w:num w:numId="26">
    <w:abstractNumId w:val="3"/>
  </w:num>
  <w:num w:numId="27">
    <w:abstractNumId w:val="8"/>
  </w:num>
  <w:num w:numId="28">
    <w:abstractNumId w:val="6"/>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7"/>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4E4F"/>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248D"/>
    <w:rsid w:val="00073E03"/>
    <w:rsid w:val="00077A78"/>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09C4"/>
    <w:rsid w:val="000C140A"/>
    <w:rsid w:val="000C1840"/>
    <w:rsid w:val="000C215D"/>
    <w:rsid w:val="000C7155"/>
    <w:rsid w:val="000D402C"/>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BCA"/>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925FD"/>
    <w:rsid w:val="001A4A85"/>
    <w:rsid w:val="001A4BEA"/>
    <w:rsid w:val="001A51CE"/>
    <w:rsid w:val="001B0EDE"/>
    <w:rsid w:val="001B3665"/>
    <w:rsid w:val="001C2E1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706"/>
    <w:rsid w:val="00244DC6"/>
    <w:rsid w:val="00245325"/>
    <w:rsid w:val="0025106C"/>
    <w:rsid w:val="002613B0"/>
    <w:rsid w:val="00262882"/>
    <w:rsid w:val="00263F90"/>
    <w:rsid w:val="002747F3"/>
    <w:rsid w:val="00276606"/>
    <w:rsid w:val="00280FFA"/>
    <w:rsid w:val="00286304"/>
    <w:rsid w:val="002920A4"/>
    <w:rsid w:val="00294F37"/>
    <w:rsid w:val="00295E0F"/>
    <w:rsid w:val="002A32B6"/>
    <w:rsid w:val="002A371E"/>
    <w:rsid w:val="002A58A1"/>
    <w:rsid w:val="002A590C"/>
    <w:rsid w:val="002B05D5"/>
    <w:rsid w:val="002B21B7"/>
    <w:rsid w:val="002B4ADD"/>
    <w:rsid w:val="002B6C14"/>
    <w:rsid w:val="002B6DBF"/>
    <w:rsid w:val="002C561C"/>
    <w:rsid w:val="002C686B"/>
    <w:rsid w:val="002D30F0"/>
    <w:rsid w:val="002D480B"/>
    <w:rsid w:val="002D65D3"/>
    <w:rsid w:val="002D6CC9"/>
    <w:rsid w:val="002D76A8"/>
    <w:rsid w:val="002D796F"/>
    <w:rsid w:val="003008FC"/>
    <w:rsid w:val="00301641"/>
    <w:rsid w:val="00302441"/>
    <w:rsid w:val="003026DF"/>
    <w:rsid w:val="00302759"/>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052D"/>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119A"/>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1946"/>
    <w:rsid w:val="00402879"/>
    <w:rsid w:val="004038C6"/>
    <w:rsid w:val="004059CB"/>
    <w:rsid w:val="0040750C"/>
    <w:rsid w:val="00413141"/>
    <w:rsid w:val="00420C5F"/>
    <w:rsid w:val="00420C66"/>
    <w:rsid w:val="00422DC8"/>
    <w:rsid w:val="004241A3"/>
    <w:rsid w:val="004277DB"/>
    <w:rsid w:val="004305FE"/>
    <w:rsid w:val="0043439C"/>
    <w:rsid w:val="0043666C"/>
    <w:rsid w:val="0044363A"/>
    <w:rsid w:val="00443DB9"/>
    <w:rsid w:val="00450821"/>
    <w:rsid w:val="004521EC"/>
    <w:rsid w:val="004523D7"/>
    <w:rsid w:val="00461475"/>
    <w:rsid w:val="00465E99"/>
    <w:rsid w:val="0047082B"/>
    <w:rsid w:val="004746D3"/>
    <w:rsid w:val="00477D67"/>
    <w:rsid w:val="00481E3F"/>
    <w:rsid w:val="004834EA"/>
    <w:rsid w:val="0048425B"/>
    <w:rsid w:val="00487326"/>
    <w:rsid w:val="00491D17"/>
    <w:rsid w:val="00494C83"/>
    <w:rsid w:val="00497D0C"/>
    <w:rsid w:val="004A1581"/>
    <w:rsid w:val="004A39C7"/>
    <w:rsid w:val="004A3B86"/>
    <w:rsid w:val="004B396E"/>
    <w:rsid w:val="004C0998"/>
    <w:rsid w:val="004C0FE5"/>
    <w:rsid w:val="004C687C"/>
    <w:rsid w:val="004D4D83"/>
    <w:rsid w:val="004D5F83"/>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29DC"/>
    <w:rsid w:val="00583615"/>
    <w:rsid w:val="0058524E"/>
    <w:rsid w:val="00597C8A"/>
    <w:rsid w:val="005A47E0"/>
    <w:rsid w:val="005B124C"/>
    <w:rsid w:val="005B15B0"/>
    <w:rsid w:val="005B68E4"/>
    <w:rsid w:val="005C652B"/>
    <w:rsid w:val="005C6BF6"/>
    <w:rsid w:val="005D0563"/>
    <w:rsid w:val="005D1228"/>
    <w:rsid w:val="005F188F"/>
    <w:rsid w:val="005F48BE"/>
    <w:rsid w:val="005F59FE"/>
    <w:rsid w:val="005F782C"/>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5A0E"/>
    <w:rsid w:val="006D459C"/>
    <w:rsid w:val="006D4E0A"/>
    <w:rsid w:val="006D6615"/>
    <w:rsid w:val="006E3D4E"/>
    <w:rsid w:val="006E3E00"/>
    <w:rsid w:val="006E43FA"/>
    <w:rsid w:val="006E4AC5"/>
    <w:rsid w:val="006E538A"/>
    <w:rsid w:val="006F0E4B"/>
    <w:rsid w:val="0070145A"/>
    <w:rsid w:val="00704570"/>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B6C3C"/>
    <w:rsid w:val="007C17DD"/>
    <w:rsid w:val="007C251E"/>
    <w:rsid w:val="007C4DB4"/>
    <w:rsid w:val="007C6553"/>
    <w:rsid w:val="007D3C17"/>
    <w:rsid w:val="007D4287"/>
    <w:rsid w:val="007D5762"/>
    <w:rsid w:val="007D7EFD"/>
    <w:rsid w:val="007E391A"/>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2FB4"/>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2C4A"/>
    <w:rsid w:val="008B3E5F"/>
    <w:rsid w:val="008C772E"/>
    <w:rsid w:val="008C7CCB"/>
    <w:rsid w:val="008D2C64"/>
    <w:rsid w:val="008D4921"/>
    <w:rsid w:val="008E2E01"/>
    <w:rsid w:val="008E669F"/>
    <w:rsid w:val="008F6DE1"/>
    <w:rsid w:val="00900A0F"/>
    <w:rsid w:val="009014D3"/>
    <w:rsid w:val="00903DCB"/>
    <w:rsid w:val="00906E50"/>
    <w:rsid w:val="00907308"/>
    <w:rsid w:val="00907893"/>
    <w:rsid w:val="00907F0C"/>
    <w:rsid w:val="00922CA9"/>
    <w:rsid w:val="00923656"/>
    <w:rsid w:val="009250F3"/>
    <w:rsid w:val="00925FF3"/>
    <w:rsid w:val="00926AA7"/>
    <w:rsid w:val="00926C0B"/>
    <w:rsid w:val="00940FDB"/>
    <w:rsid w:val="00942A4E"/>
    <w:rsid w:val="00945760"/>
    <w:rsid w:val="009477B4"/>
    <w:rsid w:val="009501C5"/>
    <w:rsid w:val="0095049E"/>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6E9E"/>
    <w:rsid w:val="009F75A4"/>
    <w:rsid w:val="00A00A7C"/>
    <w:rsid w:val="00A00CF0"/>
    <w:rsid w:val="00A01E72"/>
    <w:rsid w:val="00A02E34"/>
    <w:rsid w:val="00A14FE1"/>
    <w:rsid w:val="00A208E1"/>
    <w:rsid w:val="00A23468"/>
    <w:rsid w:val="00A26CA2"/>
    <w:rsid w:val="00A324E6"/>
    <w:rsid w:val="00A34264"/>
    <w:rsid w:val="00A46876"/>
    <w:rsid w:val="00A52266"/>
    <w:rsid w:val="00A550E1"/>
    <w:rsid w:val="00A56424"/>
    <w:rsid w:val="00A703E9"/>
    <w:rsid w:val="00A70C82"/>
    <w:rsid w:val="00A7120B"/>
    <w:rsid w:val="00A727CB"/>
    <w:rsid w:val="00A7422D"/>
    <w:rsid w:val="00A75696"/>
    <w:rsid w:val="00A76419"/>
    <w:rsid w:val="00A80155"/>
    <w:rsid w:val="00A80715"/>
    <w:rsid w:val="00A86BD6"/>
    <w:rsid w:val="00A91A89"/>
    <w:rsid w:val="00A920EF"/>
    <w:rsid w:val="00A9225D"/>
    <w:rsid w:val="00A93272"/>
    <w:rsid w:val="00A965E8"/>
    <w:rsid w:val="00A97C88"/>
    <w:rsid w:val="00AA282B"/>
    <w:rsid w:val="00AA4207"/>
    <w:rsid w:val="00AA62A9"/>
    <w:rsid w:val="00AA7251"/>
    <w:rsid w:val="00AB0A28"/>
    <w:rsid w:val="00AB1757"/>
    <w:rsid w:val="00AB1E3E"/>
    <w:rsid w:val="00AB22FF"/>
    <w:rsid w:val="00AC17EB"/>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65BE"/>
    <w:rsid w:val="00C07CDB"/>
    <w:rsid w:val="00C116C8"/>
    <w:rsid w:val="00C11901"/>
    <w:rsid w:val="00C201BD"/>
    <w:rsid w:val="00C21AA9"/>
    <w:rsid w:val="00C230BB"/>
    <w:rsid w:val="00C24B30"/>
    <w:rsid w:val="00C3298C"/>
    <w:rsid w:val="00C3379B"/>
    <w:rsid w:val="00C3484F"/>
    <w:rsid w:val="00C404E5"/>
    <w:rsid w:val="00C42B6A"/>
    <w:rsid w:val="00C46962"/>
    <w:rsid w:val="00C478CA"/>
    <w:rsid w:val="00C5137D"/>
    <w:rsid w:val="00C6045E"/>
    <w:rsid w:val="00C65720"/>
    <w:rsid w:val="00C6686B"/>
    <w:rsid w:val="00C67133"/>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25412"/>
    <w:rsid w:val="00D30F03"/>
    <w:rsid w:val="00D336F4"/>
    <w:rsid w:val="00D3768B"/>
    <w:rsid w:val="00D40851"/>
    <w:rsid w:val="00D44AAD"/>
    <w:rsid w:val="00D53991"/>
    <w:rsid w:val="00D54D5E"/>
    <w:rsid w:val="00D5626B"/>
    <w:rsid w:val="00D61367"/>
    <w:rsid w:val="00D61760"/>
    <w:rsid w:val="00D62A83"/>
    <w:rsid w:val="00D637C6"/>
    <w:rsid w:val="00D66EC7"/>
    <w:rsid w:val="00D744F1"/>
    <w:rsid w:val="00D906E2"/>
    <w:rsid w:val="00D907DB"/>
    <w:rsid w:val="00D9486E"/>
    <w:rsid w:val="00D975B1"/>
    <w:rsid w:val="00DA2911"/>
    <w:rsid w:val="00DB0AFF"/>
    <w:rsid w:val="00DB4786"/>
    <w:rsid w:val="00DB4AFE"/>
    <w:rsid w:val="00DB7B4B"/>
    <w:rsid w:val="00DC35D1"/>
    <w:rsid w:val="00DC4CE1"/>
    <w:rsid w:val="00DC639B"/>
    <w:rsid w:val="00DD4554"/>
    <w:rsid w:val="00DD4895"/>
    <w:rsid w:val="00DD4D03"/>
    <w:rsid w:val="00DD5654"/>
    <w:rsid w:val="00DE0737"/>
    <w:rsid w:val="00DE0B51"/>
    <w:rsid w:val="00DE175D"/>
    <w:rsid w:val="00DE3E54"/>
    <w:rsid w:val="00DE683E"/>
    <w:rsid w:val="00DF2F9E"/>
    <w:rsid w:val="00DF3D06"/>
    <w:rsid w:val="00DF3F44"/>
    <w:rsid w:val="00E03B0D"/>
    <w:rsid w:val="00E063EB"/>
    <w:rsid w:val="00E101CE"/>
    <w:rsid w:val="00E10A70"/>
    <w:rsid w:val="00E14201"/>
    <w:rsid w:val="00E14964"/>
    <w:rsid w:val="00E2429B"/>
    <w:rsid w:val="00E25E48"/>
    <w:rsid w:val="00E276AF"/>
    <w:rsid w:val="00E3640A"/>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2E0D"/>
    <w:rsid w:val="00F04B23"/>
    <w:rsid w:val="00F16B00"/>
    <w:rsid w:val="00F20AD5"/>
    <w:rsid w:val="00F22F99"/>
    <w:rsid w:val="00F243F5"/>
    <w:rsid w:val="00F27708"/>
    <w:rsid w:val="00F30E2F"/>
    <w:rsid w:val="00F37D22"/>
    <w:rsid w:val="00F4060B"/>
    <w:rsid w:val="00F4170C"/>
    <w:rsid w:val="00F46003"/>
    <w:rsid w:val="00F4738C"/>
    <w:rsid w:val="00F51600"/>
    <w:rsid w:val="00F577DF"/>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4EEF"/>
    <w:rsid w:val="00FA590C"/>
    <w:rsid w:val="00FA676E"/>
    <w:rsid w:val="00FB15C3"/>
    <w:rsid w:val="00FB6906"/>
    <w:rsid w:val="00FB7A75"/>
    <w:rsid w:val="00FB7E81"/>
    <w:rsid w:val="00FC09E4"/>
    <w:rsid w:val="00FC2B33"/>
    <w:rsid w:val="00FC6FFC"/>
    <w:rsid w:val="00FD351A"/>
    <w:rsid w:val="00FD79F9"/>
    <w:rsid w:val="00FE5318"/>
    <w:rsid w:val="00FF0429"/>
    <w:rsid w:val="00FF22FC"/>
    <w:rsid w:val="00FF486B"/>
    <w:rsid w:val="00FF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qFormat/>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9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qFormat/>
    <w:rsid w:val="00710626"/>
    <w:rPr>
      <w:rFonts w:ascii="Cambria" w:eastAsia="宋体" w:hAnsi="Cambria" w:cs="Times New Roman"/>
      <w:b/>
      <w:bCs/>
      <w:kern w:val="28"/>
      <w:sz w:val="32"/>
      <w:szCs w:val="32"/>
    </w:rPr>
  </w:style>
  <w:style w:type="paragraph" w:styleId="TOC8">
    <w:name w:val="toc 8"/>
    <w:basedOn w:val="a0"/>
    <w:next w:val="a0"/>
    <w:qFormat/>
    <w:rsid w:val="00710626"/>
    <w:pPr>
      <w:ind w:left="1470"/>
    </w:pPr>
    <w:rPr>
      <w:rFonts w:ascii="Times New Roman" w:hAnsi="Times New Roman" w:cs="Times New Roman"/>
      <w:kern w:val="2"/>
      <w:sz w:val="18"/>
      <w:szCs w:val="18"/>
      <w:lang w:eastAsia="zh-CN"/>
    </w:rPr>
  </w:style>
  <w:style w:type="paragraph" w:styleId="TOC5">
    <w:name w:val="toc 5"/>
    <w:basedOn w:val="a0"/>
    <w:next w:val="a0"/>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qFormat/>
    <w:rsid w:val="00710626"/>
    <w:rPr>
      <w:rFonts w:ascii="Times New Roman" w:eastAsia="宋体" w:hAnsi="Times New Roman" w:cs="Times New Roman"/>
      <w:sz w:val="16"/>
      <w:szCs w:val="16"/>
    </w:rPr>
  </w:style>
  <w:style w:type="paragraph" w:styleId="TOC7">
    <w:name w:val="toc 7"/>
    <w:basedOn w:val="a0"/>
    <w:next w:val="a0"/>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qFormat/>
    <w:rsid w:val="00710626"/>
    <w:rPr>
      <w:rFonts w:ascii="Arial" w:eastAsia="宋体" w:hAnsi="Arial" w:cs="Arial"/>
      <w:b/>
      <w:bCs/>
      <w:sz w:val="32"/>
      <w:szCs w:val="32"/>
    </w:rPr>
  </w:style>
  <w:style w:type="paragraph" w:styleId="TOC9">
    <w:name w:val="toc 9"/>
    <w:basedOn w:val="a0"/>
    <w:next w:val="a0"/>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qFormat/>
    <w:rsid w:val="00710626"/>
    <w:pPr>
      <w:widowControl/>
      <w:spacing w:before="100" w:beforeAutospacing="1" w:after="100" w:afterAutospacing="1"/>
    </w:pPr>
    <w:rPr>
      <w:sz w:val="24"/>
      <w:szCs w:val="24"/>
      <w:lang w:eastAsia="zh-CN"/>
    </w:rPr>
  </w:style>
  <w:style w:type="paragraph" w:customStyle="1" w:styleId="NumberList">
    <w:name w:val="Number List"/>
    <w:basedOn w:val="a0"/>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qFormat/>
    <w:rsid w:val="00710626"/>
    <w:pPr>
      <w:spacing w:line="360" w:lineRule="auto"/>
      <w:jc w:val="both"/>
    </w:pPr>
    <w:rPr>
      <w:rFonts w:cs="Arial"/>
      <w:b/>
      <w:bCs/>
      <w:kern w:val="2"/>
      <w:sz w:val="21"/>
      <w:szCs w:val="21"/>
      <w:lang w:eastAsia="zh-CN"/>
    </w:rPr>
  </w:style>
  <w:style w:type="paragraph" w:customStyle="1" w:styleId="13">
    <w:name w:val="批注框文本1"/>
    <w:basedOn w:val="a0"/>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qFormat/>
    <w:rsid w:val="00710626"/>
    <w:pPr>
      <w:jc w:val="both"/>
    </w:pPr>
    <w:rPr>
      <w:rFonts w:ascii="Times New Roman" w:hAnsi="Times New Roman" w:cs="Times New Roman"/>
      <w:kern w:val="2"/>
      <w:sz w:val="21"/>
      <w:szCs w:val="24"/>
      <w:lang w:eastAsia="zh-CN"/>
    </w:rPr>
  </w:style>
  <w:style w:type="paragraph" w:customStyle="1" w:styleId="Char3">
    <w:name w:val="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qFormat/>
    <w:rsid w:val="00710626"/>
    <w:pPr>
      <w:jc w:val="both"/>
    </w:pPr>
    <w:rPr>
      <w:rFonts w:ascii="Tahoma" w:hAnsi="Tahoma" w:cs="Times New Roman"/>
      <w:kern w:val="2"/>
      <w:sz w:val="24"/>
      <w:szCs w:val="20"/>
      <w:lang w:eastAsia="zh-CN"/>
    </w:rPr>
  </w:style>
  <w:style w:type="paragraph" w:customStyle="1" w:styleId="Listtitle">
    <w:name w:val="Listtitle"/>
    <w:basedOn w:val="aff8"/>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qFormat/>
    <w:rsid w:val="00710626"/>
    <w:pPr>
      <w:widowControl/>
      <w:spacing w:before="100" w:after="100"/>
    </w:pPr>
    <w:rPr>
      <w:rFonts w:cs="Times New Roman"/>
      <w:sz w:val="24"/>
      <w:szCs w:val="24"/>
      <w:lang w:eastAsia="zh-CN"/>
    </w:rPr>
  </w:style>
  <w:style w:type="paragraph" w:customStyle="1" w:styleId="A-S-1">
    <w:name w:val="首行缩进(A-S-1)"/>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qFormat/>
    <w:rsid w:val="00710626"/>
    <w:pPr>
      <w:widowControl/>
      <w:spacing w:before="100" w:beforeAutospacing="1" w:after="100" w:afterAutospacing="1"/>
    </w:pPr>
    <w:rPr>
      <w:sz w:val="18"/>
      <w:szCs w:val="18"/>
      <w:lang w:eastAsia="zh-CN"/>
    </w:rPr>
  </w:style>
  <w:style w:type="paragraph" w:customStyle="1" w:styleId="font6">
    <w:name w:val="font6"/>
    <w:basedOn w:val="a0"/>
    <w:qFormat/>
    <w:rsid w:val="00710626"/>
    <w:pPr>
      <w:widowControl/>
      <w:spacing w:before="100" w:beforeAutospacing="1" w:after="100" w:afterAutospacing="1"/>
    </w:pPr>
    <w:rPr>
      <w:sz w:val="20"/>
      <w:szCs w:val="20"/>
      <w:lang w:eastAsia="zh-CN"/>
    </w:rPr>
  </w:style>
  <w:style w:type="paragraph" w:customStyle="1" w:styleId="xl66">
    <w:name w:val="xl6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qFormat/>
    <w:rsid w:val="00710626"/>
    <w:pPr>
      <w:widowControl/>
      <w:spacing w:before="100" w:beforeAutospacing="1" w:after="100" w:afterAutospacing="1"/>
    </w:pPr>
    <w:rPr>
      <w:lang w:eastAsia="zh-CN"/>
    </w:rPr>
  </w:style>
  <w:style w:type="paragraph" w:customStyle="1" w:styleId="xl63">
    <w:name w:val="xl63"/>
    <w:basedOn w:val="a0"/>
    <w:qFormat/>
    <w:rsid w:val="00710626"/>
    <w:pPr>
      <w:widowControl/>
      <w:spacing w:before="100" w:beforeAutospacing="1" w:after="100" w:afterAutospacing="1"/>
      <w:jc w:val="center"/>
    </w:pPr>
    <w:rPr>
      <w:sz w:val="24"/>
      <w:szCs w:val="24"/>
      <w:lang w:eastAsia="zh-CN"/>
    </w:rPr>
  </w:style>
  <w:style w:type="paragraph" w:customStyle="1" w:styleId="xl64">
    <w:name w:val="xl64"/>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qFormat/>
    <w:rsid w:val="00710626"/>
    <w:pPr>
      <w:widowControl/>
      <w:spacing w:before="100" w:beforeAutospacing="1" w:after="100" w:afterAutospacing="1"/>
    </w:pPr>
    <w:rPr>
      <w:color w:val="000000"/>
      <w:lang w:eastAsia="zh-CN"/>
    </w:rPr>
  </w:style>
  <w:style w:type="paragraph" w:customStyle="1" w:styleId="font8">
    <w:name w:val="font8"/>
    <w:basedOn w:val="a0"/>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99"/>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uiPriority w:val="99"/>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 w:type="character" w:customStyle="1" w:styleId="7Char1">
    <w:name w:val="标题 7 Char1"/>
    <w:basedOn w:val="a1"/>
    <w:semiHidden/>
    <w:qFormat/>
    <w:rsid w:val="00F16B00"/>
    <w:rPr>
      <w:rFonts w:ascii="Times New Roman" w:eastAsia="宋体" w:hAnsi="Times New Roman" w:cs="Times New Roman"/>
      <w:b/>
      <w:sz w:val="24"/>
      <w:szCs w:val="20"/>
    </w:rPr>
  </w:style>
  <w:style w:type="character" w:customStyle="1" w:styleId="font01">
    <w:name w:val="font01"/>
    <w:basedOn w:val="a1"/>
    <w:qFormat/>
    <w:rsid w:val="00F16B00"/>
    <w:rPr>
      <w:rFonts w:ascii="宋体" w:eastAsia="宋体" w:hAnsi="宋体" w:cs="宋体" w:hint="eastAsia"/>
      <w:color w:val="000000"/>
      <w:sz w:val="20"/>
      <w:szCs w:val="20"/>
      <w:u w:val="none"/>
    </w:rPr>
  </w:style>
  <w:style w:type="character" w:customStyle="1" w:styleId="font61">
    <w:name w:val="font61"/>
    <w:basedOn w:val="a1"/>
    <w:qFormat/>
    <w:rsid w:val="00F16B00"/>
    <w:rPr>
      <w:rFonts w:ascii="Times New Roman" w:hAnsi="Times New Roman" w:cs="Times New Roman" w:hint="default"/>
      <w:color w:val="000000"/>
      <w:sz w:val="20"/>
      <w:szCs w:val="20"/>
      <w:u w:val="none"/>
    </w:rPr>
  </w:style>
  <w:style w:type="character" w:customStyle="1" w:styleId="font71">
    <w:name w:val="font71"/>
    <w:basedOn w:val="a1"/>
    <w:qFormat/>
    <w:rsid w:val="00F16B00"/>
    <w:rPr>
      <w:rFonts w:ascii="Calibri" w:hAnsi="Calibri" w:cs="Calibri" w:hint="default"/>
      <w:color w:val="000000"/>
      <w:sz w:val="20"/>
      <w:szCs w:val="20"/>
      <w:u w:val="none"/>
    </w:rPr>
  </w:style>
  <w:style w:type="paragraph" w:customStyle="1" w:styleId="font10">
    <w:name w:val="font10"/>
    <w:basedOn w:val="a0"/>
    <w:qFormat/>
    <w:rsid w:val="00F16B00"/>
    <w:pPr>
      <w:widowControl/>
      <w:spacing w:before="100" w:beforeAutospacing="1" w:after="100" w:afterAutospacing="1"/>
    </w:pPr>
    <w:rPr>
      <w:sz w:val="24"/>
      <w:szCs w:val="24"/>
      <w:lang w:eastAsia="zh-CN"/>
    </w:rPr>
  </w:style>
  <w:style w:type="paragraph" w:customStyle="1" w:styleId="font12">
    <w:name w:val="font12"/>
    <w:basedOn w:val="a0"/>
    <w:uiPriority w:val="99"/>
    <w:qFormat/>
    <w:rsid w:val="00F16B00"/>
    <w:pPr>
      <w:widowControl/>
      <w:spacing w:before="100" w:beforeAutospacing="1" w:after="100" w:afterAutospacing="1"/>
    </w:pPr>
    <w:rPr>
      <w:color w:val="000000"/>
      <w:sz w:val="20"/>
      <w:szCs w:val="20"/>
      <w:lang w:eastAsia="zh-CN"/>
    </w:rPr>
  </w:style>
  <w:style w:type="paragraph" w:customStyle="1" w:styleId="xl83">
    <w:name w:val="xl83"/>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lang w:eastAsia="zh-CN"/>
    </w:rPr>
  </w:style>
  <w:style w:type="paragraph" w:customStyle="1" w:styleId="xl84">
    <w:name w:val="xl84"/>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5">
    <w:name w:val="xl85"/>
    <w:basedOn w:val="a0"/>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6">
    <w:name w:val="xl86"/>
    <w:basedOn w:val="a0"/>
    <w:qFormat/>
    <w:rsid w:val="00F16B00"/>
    <w:pPr>
      <w:widowControl/>
      <w:pBdr>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7">
    <w:name w:val="xl87"/>
    <w:basedOn w:val="a0"/>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8">
    <w:name w:val="xl88"/>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lang w:eastAsia="zh-CN"/>
    </w:rPr>
  </w:style>
  <w:style w:type="paragraph" w:customStyle="1" w:styleId="xl89">
    <w:name w:val="xl89"/>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sz w:val="20"/>
      <w:szCs w:val="20"/>
      <w:lang w:eastAsia="zh-CN"/>
    </w:rPr>
  </w:style>
  <w:style w:type="paragraph" w:customStyle="1" w:styleId="xl90">
    <w:name w:val="xl90"/>
    <w:basedOn w:val="a0"/>
    <w:qFormat/>
    <w:rsid w:val="00F16B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zh-CN"/>
    </w:rPr>
  </w:style>
  <w:style w:type="table" w:customStyle="1" w:styleId="110">
    <w:name w:val="网格型11"/>
    <w:basedOn w:val="a2"/>
    <w:uiPriority w:val="59"/>
    <w:qFormat/>
    <w:rsid w:val="00F16B00"/>
    <w:pPr>
      <w:spacing w:after="200" w:line="276"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标题 5 Char1"/>
    <w:basedOn w:val="a1"/>
    <w:semiHidden/>
    <w:qFormat/>
    <w:rsid w:val="00E25E48"/>
    <w:rPr>
      <w:rFonts w:ascii="Times New Roman" w:eastAsia="宋体" w:hAnsi="Times New Roman" w:cs="Times New Roman"/>
      <w:b/>
      <w:bCs/>
      <w:kern w:val="2"/>
      <w:sz w:val="28"/>
      <w:szCs w:val="28"/>
      <w:lang w:eastAsia="zh-CN"/>
    </w:rPr>
  </w:style>
  <w:style w:type="paragraph" w:customStyle="1" w:styleId="xl91">
    <w:name w:val="xl91"/>
    <w:basedOn w:val="a0"/>
    <w:qFormat/>
    <w:rsid w:val="00E25E4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2">
    <w:name w:val="xl9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lang w:eastAsia="zh-CN"/>
    </w:rPr>
  </w:style>
  <w:style w:type="paragraph" w:customStyle="1" w:styleId="xl93">
    <w:name w:val="xl93"/>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4">
    <w:name w:val="xl94"/>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95">
    <w:name w:val="xl95"/>
    <w:basedOn w:val="a0"/>
    <w:qFormat/>
    <w:rsid w:val="00E25E48"/>
    <w:pPr>
      <w:widowControl/>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6">
    <w:name w:val="xl96"/>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7">
    <w:name w:val="xl97"/>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8">
    <w:name w:val="xl98"/>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9">
    <w:name w:val="xl99"/>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0">
    <w:name w:val="xl100"/>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1">
    <w:name w:val="xl101"/>
    <w:basedOn w:val="a0"/>
    <w:qFormat/>
    <w:rsid w:val="00E25E48"/>
    <w:pPr>
      <w:widowControl/>
      <w:pBdr>
        <w:top w:val="single" w:sz="4" w:space="0" w:color="auto"/>
        <w:left w:val="single" w:sz="4" w:space="0" w:color="auto"/>
      </w:pBdr>
      <w:spacing w:before="100" w:beforeAutospacing="1" w:after="100" w:afterAutospacing="1"/>
      <w:textAlignment w:val="center"/>
    </w:pPr>
    <w:rPr>
      <w:sz w:val="18"/>
      <w:szCs w:val="18"/>
      <w:lang w:eastAsia="zh-CN"/>
    </w:rPr>
  </w:style>
  <w:style w:type="paragraph" w:customStyle="1" w:styleId="xl102">
    <w:name w:val="xl10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3">
    <w:name w:val="xl103"/>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eastAsia="zh-CN"/>
    </w:rPr>
  </w:style>
  <w:style w:type="paragraph" w:customStyle="1" w:styleId="xl104">
    <w:name w:val="xl104"/>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5">
    <w:name w:val="xl105"/>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06">
    <w:name w:val="xl106"/>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7">
    <w:name w:val="xl107"/>
    <w:basedOn w:val="a0"/>
    <w:qFormat/>
    <w:rsid w:val="00E25E48"/>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zh-CN"/>
    </w:rPr>
  </w:style>
  <w:style w:type="paragraph" w:customStyle="1" w:styleId="xl108">
    <w:name w:val="xl108"/>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eastAsia="zh-CN"/>
    </w:rPr>
  </w:style>
  <w:style w:type="paragraph" w:customStyle="1" w:styleId="xl109">
    <w:name w:val="xl109"/>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0">
    <w:name w:val="xl110"/>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1">
    <w:name w:val="xl111"/>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2">
    <w:name w:val="xl11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13">
    <w:name w:val="xl113"/>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4">
    <w:name w:val="xl114"/>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5">
    <w:name w:val="xl115"/>
    <w:basedOn w:val="a0"/>
    <w:qFormat/>
    <w:rsid w:val="00E25E4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zh-CN"/>
    </w:rPr>
  </w:style>
  <w:style w:type="paragraph" w:customStyle="1" w:styleId="xl116">
    <w:name w:val="xl116"/>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7">
    <w:name w:val="xl117"/>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8">
    <w:name w:val="xl118"/>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9">
    <w:name w:val="xl119"/>
    <w:basedOn w:val="a0"/>
    <w:qFormat/>
    <w:rsid w:val="00E25E48"/>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zh-CN"/>
    </w:rPr>
  </w:style>
  <w:style w:type="paragraph" w:customStyle="1" w:styleId="xl120">
    <w:name w:val="xl120"/>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zh-CN"/>
    </w:rPr>
  </w:style>
  <w:style w:type="paragraph" w:customStyle="1" w:styleId="xl121">
    <w:name w:val="xl121"/>
    <w:basedOn w:val="a0"/>
    <w:qFormat/>
    <w:rsid w:val="00E25E48"/>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22">
    <w:name w:val="xl122"/>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3">
    <w:name w:val="xl123"/>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xl124">
    <w:name w:val="xl124"/>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5">
    <w:name w:val="xl125"/>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font1">
    <w:name w:val="font1"/>
    <w:basedOn w:val="a0"/>
    <w:qFormat/>
    <w:rsid w:val="00E25E48"/>
    <w:pPr>
      <w:widowControl/>
      <w:spacing w:before="100" w:beforeAutospacing="1" w:after="100" w:afterAutospacing="1"/>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403</cp:revision>
  <dcterms:created xsi:type="dcterms:W3CDTF">2019-04-01T13:57:00Z</dcterms:created>
  <dcterms:modified xsi:type="dcterms:W3CDTF">2022-02-25T07:16:00Z</dcterms:modified>
</cp:coreProperties>
</file>