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8E" w:rsidRPr="003A38A0" w:rsidRDefault="0092528E" w:rsidP="0092528E">
      <w:pPr>
        <w:snapToGrid w:val="0"/>
        <w:spacing w:line="360" w:lineRule="auto"/>
        <w:jc w:val="center"/>
        <w:rPr>
          <w:b/>
          <w:bCs/>
          <w:color w:val="000000"/>
          <w:sz w:val="28"/>
          <w:szCs w:val="28"/>
        </w:rPr>
      </w:pPr>
      <w:r w:rsidRPr="003A38A0">
        <w:rPr>
          <w:rFonts w:hint="eastAsia"/>
          <w:b/>
          <w:bCs/>
          <w:color w:val="000000"/>
          <w:sz w:val="28"/>
          <w:szCs w:val="28"/>
        </w:rPr>
        <w:t>招标公告</w:t>
      </w:r>
    </w:p>
    <w:p w:rsidR="0092528E" w:rsidRDefault="0092528E" w:rsidP="0092528E">
      <w:pPr>
        <w:snapToGrid w:val="0"/>
        <w:spacing w:line="360" w:lineRule="auto"/>
        <w:jc w:val="center"/>
        <w:rPr>
          <w:b/>
          <w:color w:val="000000"/>
          <w:sz w:val="28"/>
          <w:szCs w:val="28"/>
        </w:rPr>
      </w:pPr>
      <w:bookmarkStart w:id="0" w:name="OLE_LINK1"/>
      <w:r w:rsidRPr="003A38A0">
        <w:rPr>
          <w:rFonts w:hint="eastAsia"/>
          <w:b/>
          <w:bCs/>
          <w:color w:val="000000"/>
          <w:sz w:val="28"/>
          <w:szCs w:val="28"/>
        </w:rPr>
        <w:t>中国核工业华兴建设有限公司</w:t>
      </w:r>
      <w:r w:rsidRPr="00F37B7B">
        <w:rPr>
          <w:rFonts w:hint="eastAsia"/>
          <w:b/>
          <w:bCs/>
          <w:color w:val="000000"/>
          <w:sz w:val="28"/>
          <w:szCs w:val="28"/>
        </w:rPr>
        <w:t>田湾核电</w:t>
      </w:r>
      <w:r w:rsidRPr="00F37B7B">
        <w:rPr>
          <w:b/>
          <w:bCs/>
          <w:color w:val="000000"/>
          <w:sz w:val="28"/>
          <w:szCs w:val="28"/>
        </w:rPr>
        <w:t>项目</w:t>
      </w:r>
      <w:r>
        <w:rPr>
          <w:rFonts w:hint="eastAsia"/>
          <w:b/>
          <w:bCs/>
          <w:color w:val="000000"/>
          <w:sz w:val="28"/>
          <w:szCs w:val="28"/>
        </w:rPr>
        <w:t>行政办公及水暖管件</w:t>
      </w:r>
      <w:r w:rsidRPr="003A38A0">
        <w:rPr>
          <w:rFonts w:hint="eastAsia"/>
          <w:b/>
          <w:bCs/>
          <w:color w:val="000000"/>
          <w:sz w:val="28"/>
          <w:szCs w:val="28"/>
        </w:rPr>
        <w:t>采购</w:t>
      </w:r>
      <w:r w:rsidRPr="003A38A0">
        <w:rPr>
          <w:rFonts w:hint="eastAsia"/>
          <w:b/>
          <w:color w:val="000000"/>
          <w:sz w:val="28"/>
          <w:szCs w:val="28"/>
        </w:rPr>
        <w:t>招标公告</w:t>
      </w:r>
    </w:p>
    <w:p w:rsidR="0092528E" w:rsidRPr="00445576" w:rsidRDefault="0092528E" w:rsidP="0092528E">
      <w:pPr>
        <w:jc w:val="center"/>
        <w:rPr>
          <w:color w:val="000000"/>
          <w:sz w:val="22"/>
          <w:szCs w:val="22"/>
        </w:rPr>
      </w:pPr>
      <w:r w:rsidRPr="00753683">
        <w:rPr>
          <w:rFonts w:hint="eastAsia"/>
          <w:b/>
          <w:bCs/>
          <w:color w:val="000000"/>
          <w:sz w:val="28"/>
          <w:szCs w:val="28"/>
        </w:rPr>
        <w:t>CNEC05010006001-2021-0004</w:t>
      </w:r>
    </w:p>
    <w:p w:rsidR="0092528E" w:rsidRPr="00024ECB" w:rsidRDefault="0092528E" w:rsidP="0092528E">
      <w:pPr>
        <w:adjustRightInd w:val="0"/>
        <w:snapToGrid w:val="0"/>
        <w:spacing w:line="264" w:lineRule="auto"/>
        <w:outlineLvl w:val="1"/>
        <w:rPr>
          <w:b/>
          <w:color w:val="000000"/>
        </w:rPr>
      </w:pPr>
      <w:bookmarkStart w:id="1" w:name="_Toc59019697"/>
      <w:bookmarkStart w:id="2" w:name="_Toc91681474"/>
      <w:r w:rsidRPr="00024ECB">
        <w:rPr>
          <w:rFonts w:hint="eastAsia"/>
          <w:b/>
          <w:color w:val="000000"/>
        </w:rPr>
        <w:t>1.</w:t>
      </w:r>
      <w:r w:rsidRPr="00024ECB">
        <w:rPr>
          <w:b/>
          <w:color w:val="000000"/>
        </w:rPr>
        <w:t xml:space="preserve"> </w:t>
      </w:r>
      <w:r w:rsidRPr="00024ECB">
        <w:rPr>
          <w:rFonts w:hint="eastAsia"/>
          <w:b/>
          <w:color w:val="000000"/>
        </w:rPr>
        <w:t>招标条件</w:t>
      </w:r>
      <w:bookmarkEnd w:id="1"/>
      <w:bookmarkEnd w:id="2"/>
    </w:p>
    <w:p w:rsidR="0092528E" w:rsidRPr="00024ECB" w:rsidRDefault="0092528E" w:rsidP="0092528E">
      <w:pPr>
        <w:adjustRightInd w:val="0"/>
        <w:snapToGrid w:val="0"/>
        <w:spacing w:line="264" w:lineRule="auto"/>
        <w:ind w:firstLineChars="200" w:firstLine="480"/>
        <w:rPr>
          <w:color w:val="000000"/>
          <w:u w:val="single"/>
        </w:rPr>
      </w:pPr>
      <w:r w:rsidRPr="00024ECB">
        <w:rPr>
          <w:rFonts w:hint="eastAsia"/>
          <w:color w:val="000000"/>
        </w:rPr>
        <w:t>本招标项目为</w:t>
      </w:r>
      <w:r w:rsidRPr="00F37B7B">
        <w:rPr>
          <w:rFonts w:hint="eastAsia"/>
          <w:color w:val="000000"/>
        </w:rPr>
        <w:t>田湾</w:t>
      </w:r>
      <w:r>
        <w:rPr>
          <w:color w:val="000000"/>
        </w:rPr>
        <w:t>核电项目</w:t>
      </w:r>
      <w:r w:rsidRPr="00034566">
        <w:rPr>
          <w:rFonts w:hint="eastAsia"/>
          <w:color w:val="000000"/>
        </w:rPr>
        <w:t>政办公及水暖管件</w:t>
      </w:r>
      <w:r w:rsidRPr="00424C7D">
        <w:rPr>
          <w:rFonts w:hint="eastAsia"/>
          <w:color w:val="000000"/>
        </w:rPr>
        <w:t>材料</w:t>
      </w:r>
      <w:r w:rsidRPr="00024ECB">
        <w:rPr>
          <w:rFonts w:hint="eastAsia"/>
          <w:color w:val="000000"/>
        </w:rPr>
        <w:t>采购，招标人为中国核工业华兴建设有限公司，招标</w:t>
      </w:r>
      <w:r w:rsidRPr="00024ECB">
        <w:rPr>
          <w:color w:val="000000"/>
        </w:rPr>
        <w:t>项目资金来</w:t>
      </w:r>
      <w:r w:rsidRPr="00024ECB">
        <w:rPr>
          <w:rFonts w:hint="eastAsia"/>
          <w:color w:val="000000"/>
        </w:rPr>
        <w:t>自企业自筹，</w:t>
      </w:r>
      <w:r w:rsidRPr="00024ECB">
        <w:rPr>
          <w:color w:val="000000"/>
        </w:rPr>
        <w:t>出资比例为</w:t>
      </w:r>
      <w:r w:rsidRPr="00024ECB">
        <w:rPr>
          <w:rFonts w:hint="eastAsia"/>
          <w:color w:val="000000"/>
        </w:rPr>
        <w:t>100%。该项目已具备招标</w:t>
      </w:r>
      <w:r w:rsidRPr="00024ECB">
        <w:rPr>
          <w:color w:val="000000"/>
        </w:rPr>
        <w:t>条件，现对</w:t>
      </w:r>
      <w:r w:rsidRPr="00424C7D">
        <w:rPr>
          <w:rFonts w:hint="eastAsia"/>
          <w:color w:val="000000"/>
        </w:rPr>
        <w:t>行政办公</w:t>
      </w:r>
      <w:r>
        <w:rPr>
          <w:rFonts w:hint="eastAsia"/>
          <w:color w:val="000000"/>
        </w:rPr>
        <w:t>及水暖管件</w:t>
      </w:r>
      <w:r w:rsidRPr="00424C7D">
        <w:rPr>
          <w:rFonts w:hint="eastAsia"/>
          <w:color w:val="000000"/>
        </w:rPr>
        <w:t>等零星材料</w:t>
      </w:r>
      <w:r w:rsidRPr="00024ECB">
        <w:rPr>
          <w:color w:val="000000"/>
        </w:rPr>
        <w:t>进行公开</w:t>
      </w:r>
      <w:r w:rsidRPr="00024ECB">
        <w:rPr>
          <w:rFonts w:hint="eastAsia"/>
          <w:color w:val="000000"/>
        </w:rPr>
        <w:t>招标</w:t>
      </w:r>
      <w:r w:rsidRPr="00024ECB">
        <w:rPr>
          <w:color w:val="000000"/>
        </w:rPr>
        <w:t>。</w:t>
      </w:r>
    </w:p>
    <w:p w:rsidR="0092528E" w:rsidRPr="00024ECB" w:rsidRDefault="0092528E" w:rsidP="0092528E">
      <w:pPr>
        <w:adjustRightInd w:val="0"/>
        <w:snapToGrid w:val="0"/>
        <w:spacing w:line="264" w:lineRule="auto"/>
        <w:outlineLvl w:val="1"/>
        <w:rPr>
          <w:b/>
          <w:color w:val="000000"/>
        </w:rPr>
      </w:pPr>
      <w:bookmarkStart w:id="3" w:name="_Toc59019698"/>
      <w:bookmarkStart w:id="4" w:name="_Toc91681475"/>
      <w:r w:rsidRPr="00024ECB">
        <w:rPr>
          <w:rFonts w:hint="eastAsia"/>
          <w:b/>
          <w:color w:val="000000"/>
        </w:rPr>
        <w:t>2.</w:t>
      </w:r>
      <w:r w:rsidRPr="00024ECB">
        <w:rPr>
          <w:b/>
          <w:color w:val="000000"/>
        </w:rPr>
        <w:t xml:space="preserve"> </w:t>
      </w:r>
      <w:r w:rsidRPr="00024ECB">
        <w:rPr>
          <w:rFonts w:hint="eastAsia"/>
          <w:b/>
          <w:color w:val="000000"/>
        </w:rPr>
        <w:t>项目概况</w:t>
      </w:r>
      <w:r w:rsidRPr="00024ECB">
        <w:rPr>
          <w:b/>
          <w:color w:val="000000"/>
        </w:rPr>
        <w:t>与</w:t>
      </w:r>
      <w:r w:rsidRPr="00024ECB">
        <w:rPr>
          <w:rFonts w:hint="eastAsia"/>
          <w:b/>
          <w:color w:val="000000"/>
        </w:rPr>
        <w:t>采购</w:t>
      </w:r>
      <w:r w:rsidRPr="00024ECB">
        <w:rPr>
          <w:b/>
          <w:color w:val="000000"/>
        </w:rPr>
        <w:t>范围</w:t>
      </w:r>
      <w:bookmarkEnd w:id="3"/>
      <w:bookmarkEnd w:id="4"/>
    </w:p>
    <w:p w:rsidR="0092528E" w:rsidRPr="00024ECB" w:rsidRDefault="0092528E" w:rsidP="0092528E">
      <w:pPr>
        <w:adjustRightInd w:val="0"/>
        <w:snapToGrid w:val="0"/>
        <w:spacing w:line="264" w:lineRule="auto"/>
        <w:ind w:firstLineChars="200" w:firstLine="480"/>
        <w:rPr>
          <w:color w:val="000000"/>
          <w:kern w:val="16"/>
        </w:rPr>
      </w:pPr>
      <w:r w:rsidRPr="00024ECB">
        <w:rPr>
          <w:rFonts w:hint="eastAsia"/>
          <w:color w:val="000000"/>
          <w:kern w:val="16"/>
        </w:rPr>
        <w:t>2</w:t>
      </w:r>
      <w:r w:rsidRPr="00024ECB">
        <w:rPr>
          <w:color w:val="000000"/>
          <w:kern w:val="16"/>
        </w:rPr>
        <w:t>.1</w:t>
      </w:r>
      <w:r w:rsidRPr="00024ECB">
        <w:rPr>
          <w:rFonts w:hint="eastAsia"/>
          <w:color w:val="000000"/>
          <w:kern w:val="16"/>
        </w:rPr>
        <w:t>招标范围</w:t>
      </w:r>
      <w:r w:rsidRPr="00024ECB">
        <w:rPr>
          <w:color w:val="000000"/>
          <w:kern w:val="16"/>
        </w:rPr>
        <w:t>：</w:t>
      </w:r>
      <w:r w:rsidRPr="00024ECB">
        <w:rPr>
          <w:rFonts w:hint="eastAsia"/>
          <w:color w:val="000000"/>
          <w:kern w:val="16"/>
        </w:rPr>
        <w:t>包括但不限于</w:t>
      </w:r>
      <w:r>
        <w:rPr>
          <w:rFonts w:hint="eastAsia"/>
          <w:color w:val="000000"/>
          <w:kern w:val="16"/>
        </w:rPr>
        <w:t>田湾核电</w:t>
      </w:r>
      <w:r>
        <w:rPr>
          <w:color w:val="000000"/>
          <w:kern w:val="16"/>
        </w:rPr>
        <w:t>项目</w:t>
      </w:r>
      <w:r w:rsidRPr="00424C7D">
        <w:rPr>
          <w:rFonts w:hint="eastAsia"/>
          <w:color w:val="000000"/>
        </w:rPr>
        <w:t>行政办公等零星材料</w:t>
      </w:r>
      <w:r w:rsidRPr="00024ECB">
        <w:rPr>
          <w:rFonts w:hint="eastAsia"/>
          <w:color w:val="000000"/>
          <w:kern w:val="16"/>
        </w:rPr>
        <w:t>的</w:t>
      </w:r>
      <w:r w:rsidRPr="00F37B7B">
        <w:rPr>
          <w:rFonts w:hint="eastAsia"/>
          <w:color w:val="000000"/>
          <w:kern w:val="16"/>
        </w:rPr>
        <w:t>供货、包装、运输、现场卸货、交货</w:t>
      </w:r>
      <w:r w:rsidRPr="00024ECB">
        <w:rPr>
          <w:rFonts w:hint="eastAsia"/>
          <w:color w:val="000000"/>
          <w:kern w:val="16"/>
        </w:rPr>
        <w:t>等全部内容。</w:t>
      </w:r>
    </w:p>
    <w:p w:rsidR="0092528E" w:rsidRPr="00024ECB" w:rsidRDefault="0092528E" w:rsidP="0092528E">
      <w:pPr>
        <w:adjustRightInd w:val="0"/>
        <w:snapToGrid w:val="0"/>
        <w:spacing w:line="264" w:lineRule="auto"/>
        <w:ind w:firstLineChars="200" w:firstLine="480"/>
        <w:rPr>
          <w:color w:val="000000"/>
          <w:kern w:val="16"/>
          <w:u w:val="single"/>
        </w:rPr>
      </w:pPr>
      <w:r w:rsidRPr="00024ECB">
        <w:rPr>
          <w:color w:val="000000"/>
          <w:kern w:val="16"/>
        </w:rPr>
        <w:t>2.2</w:t>
      </w:r>
      <w:r>
        <w:rPr>
          <w:rFonts w:hint="eastAsia"/>
          <w:color w:val="000000"/>
          <w:kern w:val="16"/>
        </w:rPr>
        <w:t>数量、</w:t>
      </w:r>
      <w:r w:rsidRPr="00024ECB">
        <w:rPr>
          <w:rFonts w:hint="eastAsia"/>
          <w:color w:val="000000"/>
          <w:kern w:val="16"/>
        </w:rPr>
        <w:t>规格</w:t>
      </w:r>
      <w:r>
        <w:rPr>
          <w:rFonts w:hint="eastAsia"/>
          <w:color w:val="000000"/>
          <w:kern w:val="16"/>
        </w:rPr>
        <w:t>及品牌要求等</w:t>
      </w:r>
      <w:r w:rsidRPr="00024ECB">
        <w:rPr>
          <w:rFonts w:hint="eastAsia"/>
          <w:color w:val="000000"/>
          <w:kern w:val="16"/>
        </w:rPr>
        <w:t>：</w:t>
      </w:r>
      <w:r>
        <w:rPr>
          <w:color w:val="000000"/>
          <w:kern w:val="16"/>
        </w:rPr>
        <w:t>具体见招标文件</w:t>
      </w:r>
      <w:r w:rsidRPr="00024ECB">
        <w:rPr>
          <w:rFonts w:hint="eastAsia"/>
          <w:color w:val="000000"/>
          <w:kern w:val="16"/>
        </w:rPr>
        <w:t>。</w:t>
      </w:r>
    </w:p>
    <w:p w:rsidR="0092528E" w:rsidRPr="00024ECB" w:rsidRDefault="0092528E" w:rsidP="0092528E">
      <w:pPr>
        <w:adjustRightInd w:val="0"/>
        <w:snapToGrid w:val="0"/>
        <w:spacing w:line="264" w:lineRule="auto"/>
        <w:ind w:firstLineChars="200" w:firstLine="480"/>
        <w:rPr>
          <w:snapToGrid w:val="0"/>
          <w:color w:val="000000"/>
        </w:rPr>
      </w:pPr>
      <w:r w:rsidRPr="00024ECB">
        <w:rPr>
          <w:rFonts w:hint="eastAsia"/>
          <w:color w:val="000000"/>
          <w:kern w:val="16"/>
        </w:rPr>
        <w:t>2</w:t>
      </w:r>
      <w:r w:rsidRPr="00024ECB">
        <w:rPr>
          <w:color w:val="000000"/>
          <w:kern w:val="16"/>
        </w:rPr>
        <w:t>.3</w:t>
      </w:r>
      <w:r w:rsidRPr="00024ECB">
        <w:rPr>
          <w:rFonts w:hint="eastAsia"/>
          <w:snapToGrid w:val="0"/>
          <w:color w:val="000000"/>
        </w:rPr>
        <w:t>交货期：</w:t>
      </w:r>
      <w:r>
        <w:rPr>
          <w:rFonts w:hint="eastAsia"/>
          <w:snapToGrid w:val="0"/>
          <w:color w:val="000000"/>
        </w:rPr>
        <w:t>按照合同约定</w:t>
      </w:r>
      <w:r w:rsidRPr="00024ECB">
        <w:rPr>
          <w:snapToGrid w:val="0"/>
          <w:color w:val="000000"/>
        </w:rPr>
        <w:t xml:space="preserve"> </w:t>
      </w:r>
    </w:p>
    <w:p w:rsidR="0092528E" w:rsidRDefault="0092528E" w:rsidP="0092528E">
      <w:pPr>
        <w:adjustRightInd w:val="0"/>
        <w:snapToGrid w:val="0"/>
        <w:spacing w:line="264" w:lineRule="auto"/>
        <w:ind w:firstLineChars="200" w:firstLine="480"/>
        <w:rPr>
          <w:color w:val="000000"/>
          <w:kern w:val="16"/>
        </w:rPr>
      </w:pPr>
      <w:r w:rsidRPr="00024ECB">
        <w:rPr>
          <w:rFonts w:hint="eastAsia"/>
          <w:color w:val="000000"/>
          <w:kern w:val="16"/>
        </w:rPr>
        <w:t>2</w:t>
      </w:r>
      <w:r w:rsidRPr="00024ECB">
        <w:rPr>
          <w:color w:val="000000"/>
          <w:kern w:val="16"/>
        </w:rPr>
        <w:t>.4</w:t>
      </w:r>
      <w:r w:rsidRPr="00024ECB">
        <w:rPr>
          <w:rFonts w:hint="eastAsia"/>
          <w:color w:val="000000"/>
          <w:kern w:val="16"/>
        </w:rPr>
        <w:t>交货地点</w:t>
      </w:r>
      <w:r w:rsidRPr="00024ECB">
        <w:rPr>
          <w:color w:val="000000"/>
          <w:kern w:val="16"/>
        </w:rPr>
        <w:t>：</w:t>
      </w:r>
      <w:r w:rsidRPr="00F37B7B">
        <w:rPr>
          <w:rFonts w:hint="eastAsia"/>
          <w:snapToGrid w:val="0"/>
          <w:color w:val="000000"/>
        </w:rPr>
        <w:t>江苏省连云港市连云区宿城乡田湾核电站</w:t>
      </w:r>
      <w:r w:rsidRPr="00024ECB">
        <w:rPr>
          <w:rFonts w:hint="eastAsia"/>
          <w:color w:val="000000"/>
          <w:kern w:val="16"/>
        </w:rPr>
        <w:t>。</w:t>
      </w:r>
    </w:p>
    <w:p w:rsidR="0092528E" w:rsidRPr="00024ECB" w:rsidRDefault="0092528E" w:rsidP="0092528E">
      <w:pPr>
        <w:adjustRightInd w:val="0"/>
        <w:snapToGrid w:val="0"/>
        <w:spacing w:line="264" w:lineRule="auto"/>
        <w:ind w:firstLineChars="200" w:firstLine="480"/>
        <w:rPr>
          <w:snapToGrid w:val="0"/>
          <w:color w:val="000000"/>
        </w:rPr>
      </w:pPr>
      <w:r>
        <w:rPr>
          <w:rFonts w:hint="eastAsia"/>
          <w:color w:val="000000"/>
          <w:kern w:val="16"/>
        </w:rPr>
        <w:t>2.5价格:投标价格一年内有效，投标总价最低者中标。</w:t>
      </w:r>
    </w:p>
    <w:p w:rsidR="0092528E" w:rsidRDefault="0092528E" w:rsidP="0092528E">
      <w:pPr>
        <w:adjustRightInd w:val="0"/>
        <w:snapToGrid w:val="0"/>
        <w:spacing w:line="264" w:lineRule="auto"/>
        <w:outlineLvl w:val="1"/>
        <w:rPr>
          <w:b/>
          <w:color w:val="000000"/>
        </w:rPr>
      </w:pPr>
      <w:bookmarkStart w:id="5" w:name="_Toc59019699"/>
      <w:bookmarkStart w:id="6" w:name="_Toc91681476"/>
      <w:r w:rsidRPr="00024ECB">
        <w:rPr>
          <w:rFonts w:hint="eastAsia"/>
          <w:b/>
          <w:color w:val="000000"/>
        </w:rPr>
        <w:t>3</w:t>
      </w:r>
      <w:r w:rsidRPr="00024ECB">
        <w:rPr>
          <w:b/>
          <w:color w:val="000000"/>
        </w:rPr>
        <w:t xml:space="preserve">. </w:t>
      </w:r>
      <w:r w:rsidRPr="00024ECB">
        <w:rPr>
          <w:rFonts w:hint="eastAsia"/>
          <w:b/>
          <w:color w:val="000000"/>
        </w:rPr>
        <w:t>投标人资格要求</w:t>
      </w:r>
      <w:bookmarkEnd w:id="5"/>
      <w:bookmarkEnd w:id="6"/>
    </w:p>
    <w:p w:rsidR="0092528E" w:rsidRPr="00356E98" w:rsidRDefault="0092528E" w:rsidP="0092528E">
      <w:pPr>
        <w:adjustRightInd w:val="0"/>
        <w:snapToGrid w:val="0"/>
        <w:spacing w:line="264" w:lineRule="auto"/>
        <w:ind w:firstLineChars="200" w:firstLine="480"/>
        <w:rPr>
          <w:rFonts w:cs="Garamond"/>
          <w:bCs/>
          <w:color w:val="000000"/>
        </w:rPr>
      </w:pPr>
      <w:r>
        <w:rPr>
          <w:rFonts w:cs="Garamond" w:hint="eastAsia"/>
          <w:bCs/>
          <w:color w:val="000000"/>
        </w:rPr>
        <w:t>3</w:t>
      </w:r>
      <w:r>
        <w:rPr>
          <w:rFonts w:cs="Garamond"/>
          <w:bCs/>
          <w:color w:val="000000"/>
        </w:rPr>
        <w:t>.1</w:t>
      </w:r>
      <w:r>
        <w:rPr>
          <w:rFonts w:cs="Garamond" w:hint="eastAsia"/>
          <w:bCs/>
          <w:color w:val="000000"/>
        </w:rPr>
        <w:t>本次招标为资格后审的方式。</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3</w:t>
      </w:r>
      <w:r w:rsidRPr="00024ECB">
        <w:rPr>
          <w:rFonts w:cs="Garamond"/>
          <w:bCs/>
          <w:color w:val="000000"/>
        </w:rPr>
        <w:t>.</w:t>
      </w:r>
      <w:r>
        <w:rPr>
          <w:rFonts w:cs="Garamond"/>
          <w:bCs/>
          <w:color w:val="000000"/>
        </w:rPr>
        <w:t>2</w:t>
      </w:r>
      <w:r w:rsidRPr="00024ECB">
        <w:rPr>
          <w:rFonts w:cs="Garamond" w:hint="eastAsia"/>
          <w:bCs/>
          <w:color w:val="000000"/>
        </w:rPr>
        <w:t>投标人应是国内注册的独立企业法人。</w:t>
      </w:r>
    </w:p>
    <w:p w:rsidR="0092528E" w:rsidRPr="00024ECB" w:rsidRDefault="0092528E" w:rsidP="0092528E">
      <w:pPr>
        <w:adjustRightInd w:val="0"/>
        <w:snapToGrid w:val="0"/>
        <w:spacing w:line="264" w:lineRule="auto"/>
        <w:ind w:firstLineChars="200" w:firstLine="480"/>
        <w:rPr>
          <w:color w:val="000000"/>
          <w:kern w:val="16"/>
        </w:rPr>
      </w:pPr>
      <w:r w:rsidRPr="00024ECB">
        <w:rPr>
          <w:rFonts w:cs="Garamond" w:hint="eastAsia"/>
          <w:bCs/>
          <w:color w:val="000000"/>
        </w:rPr>
        <w:t>3.</w:t>
      </w:r>
      <w:r>
        <w:rPr>
          <w:rFonts w:cs="Garamond"/>
          <w:bCs/>
          <w:color w:val="000000"/>
        </w:rPr>
        <w:t>3</w:t>
      </w:r>
      <w:r w:rsidRPr="00024ECB">
        <w:rPr>
          <w:rFonts w:cs="Garamond" w:hint="eastAsia"/>
          <w:bCs/>
          <w:color w:val="000000"/>
        </w:rPr>
        <w:t>本次采购</w:t>
      </w:r>
      <w:r w:rsidR="008C5CF2">
        <w:rPr>
          <w:rFonts w:cs="Garamond" w:hint="eastAsia"/>
          <w:bCs/>
          <w:color w:val="000000"/>
        </w:rPr>
        <w:t>■</w:t>
      </w:r>
      <w:r w:rsidRPr="00024ECB">
        <w:rPr>
          <w:rFonts w:cs="Garamond"/>
          <w:b/>
          <w:bCs/>
          <w:color w:val="000000"/>
          <w:u w:val="single"/>
        </w:rPr>
        <w:t>接受</w:t>
      </w:r>
      <w:r w:rsidRPr="00024ECB">
        <w:rPr>
          <w:rFonts w:cs="Garamond" w:hint="eastAsia"/>
          <w:b/>
          <w:bCs/>
          <w:color w:val="000000"/>
        </w:rPr>
        <w:t>/</w:t>
      </w:r>
      <w:r w:rsidRPr="00024ECB">
        <w:rPr>
          <w:rFonts w:cs="Garamond" w:hint="eastAsia"/>
          <w:b/>
          <w:bCs/>
          <w:color w:val="000000"/>
          <w:u w:val="single"/>
        </w:rPr>
        <w:t>□不接受</w:t>
      </w:r>
      <w:r w:rsidRPr="00024ECB">
        <w:rPr>
          <w:rFonts w:cs="Garamond" w:hint="eastAsia"/>
          <w:bCs/>
          <w:color w:val="000000"/>
        </w:rPr>
        <w:t>贸易商</w:t>
      </w:r>
      <w:r w:rsidRPr="00024ECB">
        <w:rPr>
          <w:rFonts w:cs="Garamond"/>
          <w:bCs/>
          <w:color w:val="000000"/>
        </w:rPr>
        <w:t>投标</w:t>
      </w:r>
      <w:r w:rsidRPr="00024ECB">
        <w:rPr>
          <w:rFonts w:hint="eastAsia"/>
          <w:color w:val="000000"/>
          <w:kern w:val="16"/>
        </w:rPr>
        <w:t>。</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hint="eastAsia"/>
          <w:color w:val="000000"/>
          <w:kern w:val="16"/>
        </w:rPr>
        <w:t>3</w:t>
      </w:r>
      <w:r w:rsidRPr="00024ECB">
        <w:rPr>
          <w:color w:val="000000"/>
          <w:kern w:val="16"/>
        </w:rPr>
        <w:t>.</w:t>
      </w:r>
      <w:r>
        <w:rPr>
          <w:color w:val="000000"/>
          <w:kern w:val="16"/>
        </w:rPr>
        <w:t>4</w:t>
      </w:r>
      <w:r w:rsidRPr="00024ECB">
        <w:rPr>
          <w:rFonts w:cs="Garamond" w:hint="eastAsia"/>
          <w:bCs/>
          <w:color w:val="000000"/>
        </w:rPr>
        <w:t>本次采购不接受联合体投标。</w:t>
      </w:r>
    </w:p>
    <w:p w:rsidR="0092528E" w:rsidRPr="00EB2804"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3</w:t>
      </w:r>
      <w:r w:rsidRPr="00024ECB">
        <w:rPr>
          <w:rFonts w:cs="Garamond"/>
          <w:bCs/>
          <w:color w:val="000000"/>
        </w:rPr>
        <w:t>.</w:t>
      </w:r>
      <w:r>
        <w:rPr>
          <w:rFonts w:cs="Garamond"/>
          <w:bCs/>
          <w:color w:val="000000"/>
        </w:rPr>
        <w:t>5</w:t>
      </w:r>
      <w:r w:rsidRPr="00024ECB">
        <w:rPr>
          <w:rFonts w:cs="Garamond" w:hint="eastAsia"/>
          <w:bCs/>
          <w:color w:val="000000"/>
        </w:rPr>
        <w:t>本次采购不接受目前处于中国核工业集团有限公司及其下属公司“供应商黑名</w:t>
      </w:r>
      <w:r w:rsidRPr="00EB2804">
        <w:rPr>
          <w:rFonts w:cs="Garamond" w:hint="eastAsia"/>
          <w:bCs/>
          <w:color w:val="000000"/>
        </w:rPr>
        <w:t>单”、“供应商灰名单”当中，或者被暂停投标资格的企业投标。</w:t>
      </w:r>
    </w:p>
    <w:p w:rsidR="0092528E" w:rsidRPr="00EB2804"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3</w:t>
      </w:r>
      <w:r w:rsidRPr="00024ECB">
        <w:rPr>
          <w:rFonts w:cs="Garamond"/>
          <w:bCs/>
          <w:color w:val="000000"/>
        </w:rPr>
        <w:t>.</w:t>
      </w:r>
      <w:r>
        <w:rPr>
          <w:rFonts w:cs="Garamond"/>
          <w:bCs/>
          <w:color w:val="000000"/>
        </w:rPr>
        <w:t>6</w:t>
      </w:r>
      <w:r>
        <w:rPr>
          <w:rFonts w:cs="Garamond" w:hint="eastAsia"/>
          <w:bCs/>
          <w:color w:val="000000"/>
        </w:rPr>
        <w:t>贸易商：</w:t>
      </w:r>
      <w:r w:rsidRPr="00EB2804">
        <w:rPr>
          <w:rFonts w:cs="Garamond" w:hint="eastAsia"/>
          <w:bCs/>
          <w:color w:val="000000"/>
        </w:rPr>
        <w:t>按照本公告附件1清单提供文件，并且保证所有文件均信息真实、处于有效期内。所提供文件按照附件2的规则评分，获得</w:t>
      </w:r>
      <w:r>
        <w:rPr>
          <w:rFonts w:cs="Garamond" w:hint="eastAsia"/>
          <w:bCs/>
          <w:color w:val="000000"/>
          <w:u w:val="single"/>
        </w:rPr>
        <w:t>60</w:t>
      </w:r>
      <w:r w:rsidRPr="00EB2804">
        <w:rPr>
          <w:rFonts w:cs="Garamond" w:hint="eastAsia"/>
          <w:bCs/>
          <w:color w:val="000000"/>
        </w:rPr>
        <w:t>分以上视为具备本次采购的投标人资格。（贸易商投标时适用，已经被招标人评为本次招标物资合格供应商的无需提供）</w:t>
      </w:r>
    </w:p>
    <w:p w:rsidR="0092528E" w:rsidRPr="00024ECB" w:rsidRDefault="0092528E" w:rsidP="0092528E">
      <w:pPr>
        <w:adjustRightInd w:val="0"/>
        <w:snapToGrid w:val="0"/>
        <w:spacing w:line="264" w:lineRule="auto"/>
        <w:ind w:firstLineChars="200" w:firstLine="480"/>
        <w:rPr>
          <w:rFonts w:cs="Garamond"/>
          <w:bCs/>
          <w:color w:val="000000"/>
        </w:rPr>
      </w:pPr>
      <w:r w:rsidRPr="00EB2804">
        <w:rPr>
          <w:rFonts w:cs="Garamond"/>
          <w:bCs/>
          <w:color w:val="000000"/>
        </w:rPr>
        <w:t>3.7</w:t>
      </w:r>
      <w:r>
        <w:rPr>
          <w:rFonts w:cs="Garamond" w:hint="eastAsia"/>
          <w:bCs/>
          <w:color w:val="000000"/>
        </w:rPr>
        <w:t>生产商：</w:t>
      </w:r>
      <w:r w:rsidRPr="00EB2804">
        <w:rPr>
          <w:rFonts w:cs="Garamond" w:hint="eastAsia"/>
          <w:bCs/>
          <w:color w:val="000000"/>
        </w:rPr>
        <w:t>按照本公告附件</w:t>
      </w:r>
      <w:r w:rsidRPr="00EB2804">
        <w:rPr>
          <w:rFonts w:cs="Garamond"/>
          <w:bCs/>
          <w:color w:val="000000"/>
        </w:rPr>
        <w:t>3</w:t>
      </w:r>
      <w:r>
        <w:rPr>
          <w:rFonts w:cs="Garamond" w:hint="eastAsia"/>
          <w:bCs/>
          <w:color w:val="000000"/>
        </w:rPr>
        <w:t>清单提供</w:t>
      </w:r>
      <w:r w:rsidRPr="00EB2804">
        <w:rPr>
          <w:rFonts w:cs="Garamond" w:hint="eastAsia"/>
          <w:bCs/>
          <w:color w:val="000000"/>
        </w:rPr>
        <w:t>文件，并且保证所有文件均信息真实、处于有效期内。（生产商投标时适用，已经被招标人评为本次招标物资合格供应商的无需提供）</w:t>
      </w:r>
    </w:p>
    <w:p w:rsidR="0092528E" w:rsidRPr="00024ECB" w:rsidRDefault="0092528E" w:rsidP="0092528E">
      <w:pPr>
        <w:adjustRightInd w:val="0"/>
        <w:snapToGrid w:val="0"/>
        <w:spacing w:line="264" w:lineRule="auto"/>
        <w:outlineLvl w:val="1"/>
        <w:rPr>
          <w:b/>
          <w:color w:val="000000"/>
        </w:rPr>
      </w:pPr>
      <w:bookmarkStart w:id="7" w:name="_Toc59019700"/>
      <w:bookmarkStart w:id="8" w:name="_Toc91681477"/>
      <w:r w:rsidRPr="00024ECB">
        <w:rPr>
          <w:rFonts w:hint="eastAsia"/>
          <w:b/>
          <w:color w:val="000000"/>
        </w:rPr>
        <w:t>4</w:t>
      </w:r>
      <w:r w:rsidRPr="00024ECB">
        <w:rPr>
          <w:b/>
          <w:color w:val="000000"/>
        </w:rPr>
        <w:t xml:space="preserve">. </w:t>
      </w:r>
      <w:r w:rsidRPr="00024ECB">
        <w:rPr>
          <w:rFonts w:hint="eastAsia"/>
          <w:b/>
          <w:color w:val="000000"/>
        </w:rPr>
        <w:t>招标文件的获取</w:t>
      </w:r>
      <w:bookmarkEnd w:id="7"/>
      <w:bookmarkEnd w:id="8"/>
    </w:p>
    <w:p w:rsidR="0092528E" w:rsidRPr="00024ECB" w:rsidRDefault="0092528E" w:rsidP="0092528E">
      <w:pPr>
        <w:adjustRightInd w:val="0"/>
        <w:snapToGrid w:val="0"/>
        <w:spacing w:line="264" w:lineRule="auto"/>
        <w:ind w:firstLineChars="200" w:firstLine="482"/>
        <w:rPr>
          <w:b/>
          <w:bCs/>
          <w:color w:val="000000"/>
        </w:rPr>
      </w:pPr>
      <w:r w:rsidRPr="00024ECB">
        <w:rPr>
          <w:b/>
          <w:bCs/>
          <w:color w:val="000000"/>
        </w:rPr>
        <w:t xml:space="preserve">4.1 </w:t>
      </w:r>
      <w:r w:rsidRPr="00024ECB">
        <w:rPr>
          <w:rFonts w:hint="eastAsia"/>
          <w:b/>
          <w:bCs/>
          <w:color w:val="000000"/>
        </w:rPr>
        <w:t>投标报名</w:t>
      </w:r>
    </w:p>
    <w:p w:rsidR="0092528E" w:rsidRPr="00024ECB" w:rsidRDefault="0092528E" w:rsidP="0092528E">
      <w:pPr>
        <w:adjustRightInd w:val="0"/>
        <w:snapToGrid w:val="0"/>
        <w:spacing w:line="264" w:lineRule="auto"/>
        <w:ind w:firstLineChars="200" w:firstLine="480"/>
        <w:rPr>
          <w:bCs/>
          <w:color w:val="000000"/>
        </w:rPr>
      </w:pPr>
      <w:r w:rsidRPr="00024ECB">
        <w:rPr>
          <w:bCs/>
          <w:color w:val="000000"/>
        </w:rPr>
        <w:t>4.1.1</w:t>
      </w:r>
      <w:r w:rsidRPr="00024ECB">
        <w:rPr>
          <w:rFonts w:hint="eastAsia"/>
          <w:b/>
          <w:color w:val="000000"/>
        </w:rPr>
        <w:t>投标报名</w:t>
      </w:r>
      <w:r w:rsidRPr="00024ECB">
        <w:rPr>
          <w:b/>
          <w:color w:val="000000"/>
        </w:rPr>
        <w:t>时间</w:t>
      </w:r>
      <w:r w:rsidRPr="00024ECB">
        <w:rPr>
          <w:bCs/>
          <w:color w:val="000000"/>
        </w:rPr>
        <w:t>：</w:t>
      </w:r>
      <w:r>
        <w:rPr>
          <w:bCs/>
          <w:color w:val="000000"/>
          <w:u w:val="single"/>
        </w:rPr>
        <w:t>202</w:t>
      </w:r>
      <w:r>
        <w:rPr>
          <w:rFonts w:hint="eastAsia"/>
          <w:bCs/>
          <w:color w:val="000000"/>
          <w:u w:val="single"/>
        </w:rPr>
        <w:t>2</w:t>
      </w:r>
      <w:r w:rsidRPr="00024ECB">
        <w:rPr>
          <w:bCs/>
          <w:color w:val="000000"/>
        </w:rPr>
        <w:t>年</w:t>
      </w:r>
      <w:r>
        <w:rPr>
          <w:rFonts w:hint="eastAsia"/>
          <w:bCs/>
          <w:color w:val="000000"/>
          <w:u w:val="single"/>
        </w:rPr>
        <w:t>1</w:t>
      </w:r>
      <w:r w:rsidRPr="00024ECB">
        <w:rPr>
          <w:rFonts w:hint="eastAsia"/>
          <w:bCs/>
          <w:color w:val="000000"/>
        </w:rPr>
        <w:t>月</w:t>
      </w:r>
      <w:r>
        <w:rPr>
          <w:rFonts w:hint="eastAsia"/>
          <w:bCs/>
          <w:color w:val="000000"/>
          <w:u w:val="single"/>
        </w:rPr>
        <w:t>5</w:t>
      </w:r>
      <w:r w:rsidRPr="00024ECB">
        <w:rPr>
          <w:rFonts w:hint="eastAsia"/>
          <w:bCs/>
          <w:color w:val="000000"/>
        </w:rPr>
        <w:t>日</w:t>
      </w:r>
      <w:r w:rsidRPr="00024ECB">
        <w:rPr>
          <w:bCs/>
          <w:color w:val="000000"/>
        </w:rPr>
        <w:t>起至</w:t>
      </w:r>
      <w:r>
        <w:rPr>
          <w:bCs/>
          <w:color w:val="000000"/>
          <w:u w:val="single"/>
        </w:rPr>
        <w:t>2021</w:t>
      </w:r>
      <w:r w:rsidRPr="00024ECB">
        <w:rPr>
          <w:bCs/>
          <w:color w:val="000000"/>
        </w:rPr>
        <w:t>年</w:t>
      </w:r>
      <w:r>
        <w:rPr>
          <w:rFonts w:hint="eastAsia"/>
          <w:bCs/>
          <w:color w:val="000000"/>
          <w:u w:val="single"/>
        </w:rPr>
        <w:t>1</w:t>
      </w:r>
      <w:r w:rsidRPr="00024ECB">
        <w:rPr>
          <w:bCs/>
          <w:color w:val="000000"/>
        </w:rPr>
        <w:t>月</w:t>
      </w:r>
      <w:r>
        <w:rPr>
          <w:rFonts w:hint="eastAsia"/>
          <w:bCs/>
          <w:color w:val="000000"/>
          <w:u w:val="single"/>
        </w:rPr>
        <w:t>10</w:t>
      </w:r>
      <w:r w:rsidRPr="00024ECB">
        <w:rPr>
          <w:bCs/>
          <w:color w:val="000000"/>
        </w:rPr>
        <w:t>日</w:t>
      </w:r>
      <w:r>
        <w:rPr>
          <w:bCs/>
          <w:color w:val="000000"/>
          <w:u w:val="single"/>
        </w:rPr>
        <w:t>9</w:t>
      </w:r>
      <w:r w:rsidRPr="00024ECB">
        <w:rPr>
          <w:bCs/>
          <w:color w:val="000000"/>
        </w:rPr>
        <w:t>时止</w:t>
      </w:r>
      <w:r w:rsidRPr="00024ECB">
        <w:rPr>
          <w:rFonts w:hint="eastAsia"/>
          <w:bCs/>
          <w:color w:val="000000"/>
        </w:rPr>
        <w:t>（北京时间，下同）。</w:t>
      </w:r>
    </w:p>
    <w:p w:rsidR="0092528E" w:rsidRPr="00024ECB" w:rsidRDefault="0092528E" w:rsidP="0092528E">
      <w:pPr>
        <w:adjustRightInd w:val="0"/>
        <w:snapToGrid w:val="0"/>
        <w:spacing w:line="264" w:lineRule="auto"/>
        <w:ind w:firstLineChars="200" w:firstLine="480"/>
        <w:rPr>
          <w:bCs/>
          <w:color w:val="000000"/>
        </w:rPr>
      </w:pPr>
      <w:r w:rsidRPr="00024ECB">
        <w:rPr>
          <w:bCs/>
          <w:color w:val="000000"/>
        </w:rPr>
        <w:t>4.1.2</w:t>
      </w:r>
      <w:r w:rsidRPr="00024ECB">
        <w:rPr>
          <w:rFonts w:hint="eastAsia"/>
          <w:b/>
          <w:color w:val="000000"/>
        </w:rPr>
        <w:t>报名方式</w:t>
      </w:r>
      <w:r w:rsidRPr="00024ECB">
        <w:rPr>
          <w:rFonts w:hint="eastAsia"/>
          <w:bCs/>
          <w:color w:val="000000"/>
        </w:rPr>
        <w:t>：网络报名。</w:t>
      </w:r>
    </w:p>
    <w:p w:rsidR="0092528E" w:rsidRPr="00024ECB" w:rsidRDefault="0092528E" w:rsidP="0092528E">
      <w:pPr>
        <w:wordWrap w:val="0"/>
        <w:adjustRightInd w:val="0"/>
        <w:snapToGrid w:val="0"/>
        <w:spacing w:line="264" w:lineRule="auto"/>
        <w:ind w:firstLineChars="200" w:firstLine="480"/>
        <w:rPr>
          <w:bCs/>
          <w:color w:val="000000"/>
        </w:rPr>
      </w:pPr>
      <w:r w:rsidRPr="00024ECB">
        <w:rPr>
          <w:rFonts w:hint="eastAsia"/>
          <w:bCs/>
          <w:color w:val="000000"/>
        </w:rPr>
        <w:t>潜在投标人须登录</w:t>
      </w:r>
      <w:r w:rsidRPr="00024ECB">
        <w:rPr>
          <w:rFonts w:hint="eastAsia"/>
          <w:b/>
          <w:color w:val="000000"/>
        </w:rPr>
        <w:t>中国核工业建设股份有限公司采购管理信息系统（</w:t>
      </w:r>
      <w:r w:rsidRPr="00024ECB">
        <w:rPr>
          <w:b/>
          <w:color w:val="000000"/>
        </w:rPr>
        <w:t>http://gys.cnecc.com）</w:t>
      </w:r>
      <w:r w:rsidRPr="00024ECB">
        <w:rPr>
          <w:bCs/>
          <w:color w:val="000000"/>
        </w:rPr>
        <w:t>完成下列操作流程：按照网站首页→服务中心→供应商服务→供应商操作手册提示内容，</w:t>
      </w:r>
      <w:r w:rsidRPr="00024ECB">
        <w:rPr>
          <w:rFonts w:hint="eastAsia"/>
          <w:bCs/>
          <w:color w:val="000000"/>
        </w:rPr>
        <w:t>进行平台报名。报名时，</w:t>
      </w:r>
      <w:r w:rsidRPr="00024ECB">
        <w:rPr>
          <w:bCs/>
          <w:color w:val="000000"/>
        </w:rPr>
        <w:t>在首页输入账号及密码，点击“登录”，依次点击→系统功能菜单→项目管理→</w:t>
      </w:r>
      <w:r w:rsidRPr="00024ECB">
        <w:rPr>
          <w:rFonts w:hint="eastAsia"/>
          <w:bCs/>
          <w:color w:val="000000"/>
        </w:rPr>
        <w:t>采购</w:t>
      </w:r>
      <w:r w:rsidRPr="00024ECB">
        <w:rPr>
          <w:bCs/>
          <w:color w:val="000000"/>
        </w:rPr>
        <w:t>项目→投标报名，找</w:t>
      </w:r>
      <w:r w:rsidRPr="00024ECB">
        <w:rPr>
          <w:bCs/>
          <w:color w:val="000000"/>
        </w:rPr>
        <w:lastRenderedPageBreak/>
        <w:t>到本标段名称，点击“我要报名”，按要求录入潜在投标人信息，</w:t>
      </w:r>
      <w:r>
        <w:rPr>
          <w:rFonts w:hint="eastAsia"/>
          <w:bCs/>
          <w:color w:val="000000"/>
        </w:rPr>
        <w:t>将资料（</w:t>
      </w:r>
      <w:r w:rsidRPr="00CD3C19">
        <w:rPr>
          <w:rFonts w:hint="eastAsia"/>
          <w:b/>
          <w:bCs/>
          <w:color w:val="000000"/>
        </w:rPr>
        <w:t>加盖单位公章的营业执照、购买文件汇款凭证扫描件</w:t>
      </w:r>
      <w:r w:rsidRPr="00BB40DD">
        <w:rPr>
          <w:rFonts w:hint="eastAsia"/>
          <w:bCs/>
          <w:color w:val="000000"/>
        </w:rPr>
        <w:t>）</w:t>
      </w:r>
      <w:r w:rsidRPr="00024ECB">
        <w:rPr>
          <w:bCs/>
          <w:color w:val="000000"/>
        </w:rPr>
        <w:t>点击“确认”按钮</w:t>
      </w:r>
      <w:r w:rsidRPr="00024ECB">
        <w:rPr>
          <w:rFonts w:hint="eastAsia"/>
          <w:bCs/>
          <w:color w:val="000000"/>
        </w:rPr>
        <w:t>，完成报名</w:t>
      </w:r>
      <w:r w:rsidRPr="00024ECB">
        <w:rPr>
          <w:bCs/>
          <w:color w:val="000000"/>
        </w:rPr>
        <w:t>。</w:t>
      </w:r>
    </w:p>
    <w:p w:rsidR="0092528E" w:rsidRPr="00024ECB" w:rsidRDefault="0092528E" w:rsidP="0092528E">
      <w:pPr>
        <w:adjustRightInd w:val="0"/>
        <w:snapToGrid w:val="0"/>
        <w:spacing w:line="264" w:lineRule="auto"/>
        <w:ind w:firstLineChars="200" w:firstLine="482"/>
        <w:rPr>
          <w:b/>
          <w:bCs/>
          <w:color w:val="000000"/>
        </w:rPr>
      </w:pPr>
      <w:r w:rsidRPr="00024ECB">
        <w:rPr>
          <w:b/>
          <w:bCs/>
          <w:color w:val="000000"/>
        </w:rPr>
        <w:t>4.2</w:t>
      </w:r>
      <w:r>
        <w:rPr>
          <w:rFonts w:hint="eastAsia"/>
          <w:b/>
          <w:bCs/>
          <w:color w:val="000000"/>
        </w:rPr>
        <w:t>招标</w:t>
      </w:r>
      <w:r w:rsidRPr="00024ECB">
        <w:rPr>
          <w:rFonts w:hint="eastAsia"/>
          <w:b/>
          <w:bCs/>
          <w:color w:val="000000"/>
        </w:rPr>
        <w:t>文件获取</w:t>
      </w:r>
    </w:p>
    <w:p w:rsidR="0092528E" w:rsidRPr="00024ECB" w:rsidRDefault="0092528E" w:rsidP="0092528E">
      <w:pPr>
        <w:adjustRightInd w:val="0"/>
        <w:snapToGrid w:val="0"/>
        <w:spacing w:line="264" w:lineRule="auto"/>
        <w:ind w:firstLineChars="200" w:firstLine="480"/>
        <w:rPr>
          <w:bCs/>
          <w:color w:val="000000"/>
        </w:rPr>
      </w:pPr>
      <w:r w:rsidRPr="00024ECB">
        <w:rPr>
          <w:bCs/>
          <w:color w:val="000000"/>
        </w:rPr>
        <w:t>4.2.1</w:t>
      </w:r>
      <w:r>
        <w:rPr>
          <w:rFonts w:hint="eastAsia"/>
          <w:bCs/>
          <w:color w:val="000000"/>
        </w:rPr>
        <w:t>招标</w:t>
      </w:r>
      <w:r w:rsidRPr="00024ECB">
        <w:rPr>
          <w:bCs/>
          <w:color w:val="000000"/>
        </w:rPr>
        <w:t>文件获取时间：</w:t>
      </w:r>
      <w:r>
        <w:rPr>
          <w:bCs/>
          <w:color w:val="000000"/>
          <w:u w:val="single"/>
        </w:rPr>
        <w:t>202</w:t>
      </w:r>
      <w:r>
        <w:rPr>
          <w:rFonts w:hint="eastAsia"/>
          <w:bCs/>
          <w:color w:val="000000"/>
          <w:u w:val="single"/>
        </w:rPr>
        <w:t>2</w:t>
      </w:r>
      <w:r w:rsidRPr="00024ECB">
        <w:rPr>
          <w:rFonts w:hint="eastAsia"/>
          <w:bCs/>
          <w:color w:val="000000"/>
        </w:rPr>
        <w:t>年</w:t>
      </w:r>
      <w:r>
        <w:rPr>
          <w:rFonts w:hint="eastAsia"/>
          <w:bCs/>
          <w:color w:val="000000"/>
          <w:u w:val="single"/>
        </w:rPr>
        <w:t>1</w:t>
      </w:r>
      <w:r w:rsidRPr="00024ECB">
        <w:rPr>
          <w:bCs/>
          <w:color w:val="000000"/>
        </w:rPr>
        <w:t>月</w:t>
      </w:r>
      <w:r>
        <w:rPr>
          <w:rFonts w:hint="eastAsia"/>
          <w:bCs/>
          <w:color w:val="000000"/>
          <w:u w:val="single"/>
        </w:rPr>
        <w:t>11</w:t>
      </w:r>
      <w:r w:rsidRPr="00024ECB">
        <w:rPr>
          <w:bCs/>
          <w:color w:val="000000"/>
        </w:rPr>
        <w:t>日</w:t>
      </w:r>
      <w:r w:rsidR="00A70416">
        <w:rPr>
          <w:rFonts w:hint="eastAsia"/>
          <w:bCs/>
          <w:color w:val="000000"/>
          <w:u w:val="single"/>
        </w:rPr>
        <w:t>8</w:t>
      </w:r>
      <w:r w:rsidRPr="00024ECB">
        <w:rPr>
          <w:rFonts w:hint="eastAsia"/>
          <w:bCs/>
          <w:color w:val="000000"/>
        </w:rPr>
        <w:t>时起至</w:t>
      </w:r>
      <w:r>
        <w:rPr>
          <w:bCs/>
          <w:color w:val="000000"/>
          <w:u w:val="single"/>
        </w:rPr>
        <w:t>202</w:t>
      </w:r>
      <w:r>
        <w:rPr>
          <w:rFonts w:hint="eastAsia"/>
          <w:bCs/>
          <w:color w:val="000000"/>
          <w:u w:val="single"/>
        </w:rPr>
        <w:t>2</w:t>
      </w:r>
      <w:r w:rsidRPr="00024ECB">
        <w:rPr>
          <w:rFonts w:hint="eastAsia"/>
          <w:bCs/>
          <w:color w:val="000000"/>
        </w:rPr>
        <w:t>年</w:t>
      </w:r>
      <w:r>
        <w:rPr>
          <w:rFonts w:hint="eastAsia"/>
          <w:bCs/>
          <w:color w:val="000000"/>
          <w:u w:val="single"/>
        </w:rPr>
        <w:t>1</w:t>
      </w:r>
      <w:r w:rsidRPr="00024ECB">
        <w:rPr>
          <w:rFonts w:hint="eastAsia"/>
          <w:bCs/>
          <w:color w:val="000000"/>
        </w:rPr>
        <w:t>月</w:t>
      </w:r>
      <w:r>
        <w:rPr>
          <w:rFonts w:hint="eastAsia"/>
          <w:bCs/>
          <w:color w:val="000000"/>
          <w:u w:val="single"/>
        </w:rPr>
        <w:t>16</w:t>
      </w:r>
      <w:r w:rsidRPr="00024ECB">
        <w:rPr>
          <w:rFonts w:hint="eastAsia"/>
          <w:bCs/>
          <w:color w:val="000000"/>
        </w:rPr>
        <w:t>日</w:t>
      </w:r>
      <w:r>
        <w:rPr>
          <w:bCs/>
          <w:color w:val="000000"/>
          <w:u w:val="single"/>
        </w:rPr>
        <w:t>14</w:t>
      </w:r>
      <w:r w:rsidRPr="00024ECB">
        <w:rPr>
          <w:bCs/>
          <w:color w:val="000000"/>
        </w:rPr>
        <w:t>时</w:t>
      </w:r>
      <w:r w:rsidRPr="00024ECB">
        <w:rPr>
          <w:rFonts w:hint="eastAsia"/>
          <w:bCs/>
          <w:color w:val="000000"/>
        </w:rPr>
        <w:t>止。</w:t>
      </w:r>
    </w:p>
    <w:p w:rsidR="0092528E" w:rsidRPr="00024ECB" w:rsidRDefault="0092528E" w:rsidP="0092528E">
      <w:pPr>
        <w:wordWrap w:val="0"/>
        <w:adjustRightInd w:val="0"/>
        <w:snapToGrid w:val="0"/>
        <w:spacing w:line="264" w:lineRule="auto"/>
        <w:ind w:firstLineChars="200" w:firstLine="480"/>
        <w:rPr>
          <w:bCs/>
          <w:color w:val="000000"/>
        </w:rPr>
      </w:pPr>
      <w:r w:rsidRPr="00024ECB">
        <w:rPr>
          <w:bCs/>
          <w:color w:val="000000"/>
        </w:rPr>
        <w:t>4.2.2</w:t>
      </w:r>
      <w:r>
        <w:rPr>
          <w:rFonts w:hint="eastAsia"/>
          <w:bCs/>
          <w:color w:val="000000"/>
        </w:rPr>
        <w:t>招标文件获取条件和方式：只有投标报名成功的潜在投标人才能获取招标文件。潜在投标人请于招标</w:t>
      </w:r>
      <w:r w:rsidRPr="00024ECB">
        <w:rPr>
          <w:rFonts w:hint="eastAsia"/>
          <w:bCs/>
          <w:color w:val="000000"/>
        </w:rPr>
        <w:t>文件获取期间内登陆中国核工业建设股份有限公司采购管理信息系统（http://gys.cnecc.com）</w:t>
      </w:r>
      <w:r w:rsidRPr="00024ECB">
        <w:rPr>
          <w:b/>
          <w:color w:val="000000"/>
        </w:rPr>
        <w:t>在线下载</w:t>
      </w:r>
      <w:r>
        <w:rPr>
          <w:rFonts w:hint="eastAsia"/>
          <w:b/>
          <w:color w:val="000000"/>
        </w:rPr>
        <w:t>招标</w:t>
      </w:r>
      <w:r w:rsidRPr="00024ECB">
        <w:rPr>
          <w:b/>
          <w:color w:val="000000"/>
        </w:rPr>
        <w:t>文件</w:t>
      </w:r>
      <w:r w:rsidRPr="00024ECB">
        <w:rPr>
          <w:bCs/>
          <w:color w:val="000000"/>
        </w:rPr>
        <w:t>。</w:t>
      </w:r>
    </w:p>
    <w:p w:rsidR="0092528E" w:rsidRDefault="0092528E" w:rsidP="0092528E">
      <w:pPr>
        <w:adjustRightInd w:val="0"/>
        <w:snapToGrid w:val="0"/>
        <w:spacing w:line="264" w:lineRule="auto"/>
        <w:ind w:firstLineChars="200" w:firstLine="480"/>
        <w:rPr>
          <w:bCs/>
          <w:color w:val="000000"/>
        </w:rPr>
      </w:pPr>
      <w:r w:rsidRPr="00024ECB">
        <w:rPr>
          <w:bCs/>
          <w:color w:val="000000"/>
        </w:rPr>
        <w:t>4.2.3</w:t>
      </w:r>
      <w:r>
        <w:rPr>
          <w:rFonts w:hint="eastAsia"/>
          <w:bCs/>
          <w:color w:val="000000"/>
        </w:rPr>
        <w:t>招标</w:t>
      </w:r>
      <w:r w:rsidRPr="00024ECB">
        <w:rPr>
          <w:bCs/>
          <w:color w:val="000000"/>
        </w:rPr>
        <w:t>文件售价：</w:t>
      </w:r>
      <w:bookmarkStart w:id="9" w:name="_Hlk44920602"/>
      <w:r>
        <w:rPr>
          <w:rFonts w:hint="eastAsia"/>
          <w:bCs/>
          <w:color w:val="000000"/>
          <w:u w:val="single"/>
        </w:rPr>
        <w:t xml:space="preserve"> </w:t>
      </w:r>
      <w:r w:rsidRPr="00D70237">
        <w:rPr>
          <w:b/>
          <w:bCs/>
          <w:color w:val="000000"/>
          <w:szCs w:val="21"/>
          <w:u w:val="single"/>
        </w:rPr>
        <w:t>人民币（大写）</w:t>
      </w:r>
      <w:r w:rsidRPr="00D70237">
        <w:rPr>
          <w:rFonts w:hint="eastAsia"/>
          <w:b/>
          <w:bCs/>
          <w:color w:val="000000"/>
          <w:szCs w:val="21"/>
          <w:u w:val="single"/>
        </w:rPr>
        <w:t>伍佰元整（</w:t>
      </w:r>
      <w:r w:rsidRPr="00D70237">
        <w:rPr>
          <w:b/>
          <w:bCs/>
          <w:color w:val="000000"/>
          <w:szCs w:val="21"/>
          <w:u w:val="single"/>
        </w:rPr>
        <w:t>RMB500.00）</w:t>
      </w:r>
      <w:r w:rsidRPr="00D70237">
        <w:rPr>
          <w:rFonts w:hint="eastAsia"/>
          <w:b/>
          <w:bCs/>
          <w:color w:val="000000"/>
          <w:szCs w:val="21"/>
          <w:u w:val="single"/>
        </w:rPr>
        <w:t>，售后不退</w:t>
      </w:r>
      <w:r w:rsidRPr="00D70237">
        <w:rPr>
          <w:b/>
          <w:bCs/>
          <w:color w:val="000000"/>
          <w:u w:val="single"/>
        </w:rPr>
        <w:t xml:space="preserve"> </w:t>
      </w:r>
      <w:r w:rsidRPr="00024ECB">
        <w:rPr>
          <w:rFonts w:hint="eastAsia"/>
          <w:bCs/>
          <w:color w:val="000000"/>
        </w:rPr>
        <w:t>。</w:t>
      </w:r>
      <w:bookmarkEnd w:id="9"/>
    </w:p>
    <w:p w:rsidR="0092528E" w:rsidRDefault="0092528E" w:rsidP="0092528E">
      <w:pPr>
        <w:adjustRightInd w:val="0"/>
        <w:snapToGrid w:val="0"/>
        <w:spacing w:line="264" w:lineRule="auto"/>
        <w:ind w:firstLineChars="200" w:firstLine="480"/>
        <w:rPr>
          <w:bCs/>
          <w:color w:val="000000"/>
        </w:rPr>
      </w:pPr>
      <w:bookmarkStart w:id="10" w:name="_Toc59019701"/>
      <w:r>
        <w:rPr>
          <w:rFonts w:hint="eastAsia"/>
          <w:bCs/>
          <w:color w:val="000000"/>
        </w:rPr>
        <w:t>4.2.4潜在投标人必须使用本公司账户向中国核工业华兴建设有限公司（开户行：中国银行连云港核电站支行营业部，账号：502769115577）汇标书款，且银行电汇凭证中应注明“</w:t>
      </w:r>
      <w:r>
        <w:rPr>
          <w:rFonts w:hint="eastAsia"/>
          <w:b/>
          <w:bCs/>
          <w:color w:val="000000"/>
        </w:rPr>
        <w:t>单位简称+招标项目名称+招标编号</w:t>
      </w:r>
      <w:r>
        <w:rPr>
          <w:rFonts w:hint="eastAsia"/>
          <w:bCs/>
          <w:color w:val="000000"/>
        </w:rPr>
        <w:t>”。</w:t>
      </w:r>
    </w:p>
    <w:p w:rsidR="0092528E" w:rsidRPr="00024ECB" w:rsidRDefault="0092528E" w:rsidP="0092528E">
      <w:pPr>
        <w:adjustRightInd w:val="0"/>
        <w:snapToGrid w:val="0"/>
        <w:spacing w:line="264" w:lineRule="auto"/>
        <w:outlineLvl w:val="1"/>
        <w:rPr>
          <w:b/>
          <w:color w:val="000000"/>
        </w:rPr>
      </w:pPr>
      <w:bookmarkStart w:id="11" w:name="_Toc91681478"/>
      <w:r w:rsidRPr="00024ECB">
        <w:rPr>
          <w:rFonts w:hint="eastAsia"/>
          <w:b/>
          <w:color w:val="000000"/>
        </w:rPr>
        <w:t>5</w:t>
      </w:r>
      <w:r w:rsidRPr="00024ECB">
        <w:rPr>
          <w:b/>
          <w:color w:val="000000"/>
        </w:rPr>
        <w:t xml:space="preserve">. </w:t>
      </w:r>
      <w:r w:rsidRPr="00024ECB">
        <w:rPr>
          <w:rFonts w:hint="eastAsia"/>
          <w:b/>
          <w:color w:val="000000"/>
        </w:rPr>
        <w:t>投标文件的递交</w:t>
      </w:r>
      <w:bookmarkEnd w:id="10"/>
      <w:bookmarkEnd w:id="11"/>
    </w:p>
    <w:p w:rsidR="0092528E" w:rsidRDefault="0092528E" w:rsidP="0092528E">
      <w:pPr>
        <w:pStyle w:val="a5"/>
        <w:shd w:val="clear" w:color="auto" w:fill="FFFFFF"/>
        <w:spacing w:before="0" w:beforeAutospacing="0" w:after="0" w:afterAutospacing="0" w:line="270" w:lineRule="atLeast"/>
        <w:ind w:firstLine="480"/>
        <w:rPr>
          <w:rFonts w:ascii="微软雅黑" w:eastAsia="微软雅黑" w:hAnsi="微软雅黑"/>
          <w:color w:val="2C3E50"/>
          <w:sz w:val="18"/>
          <w:szCs w:val="18"/>
        </w:rPr>
      </w:pPr>
      <w:bookmarkStart w:id="12" w:name="_Toc59019703"/>
      <w:r>
        <w:rPr>
          <w:rFonts w:hint="eastAsia"/>
          <w:color w:val="000000"/>
        </w:rPr>
        <w:t>5.1报价文件递交的截止时间（报价截止时间，下同）为2022年1月16日14时止整，本次询价需同时递交纸质版报价文件及在中国核工业建设股份有限公司集中采购管理系统上报价。报价截止时间均为2022年1月16日14时止整，截止该时间，未按要求递交纸质版报价文件或者未在系统平台中报价的，均视为放弃报价。若纸质版报价文件与系统平台中的报价文件出现不一致时，以纸质版报价文件为准。（无论以何种方式投递，均以报价文件送达我公司联系人为准）</w:t>
      </w:r>
    </w:p>
    <w:p w:rsidR="0092528E" w:rsidRDefault="0092528E" w:rsidP="0092528E">
      <w:pPr>
        <w:pStyle w:val="a5"/>
        <w:shd w:val="clear" w:color="auto" w:fill="FFFFFF"/>
        <w:spacing w:before="0" w:beforeAutospacing="0" w:after="0" w:afterAutospacing="0" w:line="270" w:lineRule="atLeast"/>
        <w:ind w:firstLine="480"/>
        <w:rPr>
          <w:rFonts w:ascii="微软雅黑" w:eastAsia="微软雅黑" w:hAnsi="微软雅黑"/>
          <w:color w:val="2C3E50"/>
          <w:sz w:val="18"/>
          <w:szCs w:val="18"/>
        </w:rPr>
      </w:pPr>
      <w:r>
        <w:rPr>
          <w:rFonts w:hint="eastAsia"/>
          <w:color w:val="000000"/>
        </w:rPr>
        <w:t>5.2逾期送达的、未送达指定地点的或者不按照询价文件要求密封的报价文件，询价人将予以拒收。</w:t>
      </w:r>
    </w:p>
    <w:p w:rsidR="0092528E" w:rsidRPr="00024ECB" w:rsidRDefault="0092528E" w:rsidP="0092528E">
      <w:pPr>
        <w:adjustRightInd w:val="0"/>
        <w:snapToGrid w:val="0"/>
        <w:spacing w:line="264" w:lineRule="auto"/>
        <w:outlineLvl w:val="1"/>
        <w:rPr>
          <w:b/>
          <w:color w:val="000000"/>
        </w:rPr>
      </w:pPr>
      <w:bookmarkStart w:id="13" w:name="_Toc91681479"/>
      <w:r w:rsidRPr="00024ECB">
        <w:rPr>
          <w:rFonts w:hint="eastAsia"/>
          <w:b/>
          <w:color w:val="000000"/>
        </w:rPr>
        <w:t>6</w:t>
      </w:r>
      <w:r w:rsidRPr="00024ECB">
        <w:rPr>
          <w:b/>
          <w:color w:val="000000"/>
        </w:rPr>
        <w:t xml:space="preserve">. </w:t>
      </w:r>
      <w:r w:rsidRPr="00024ECB">
        <w:rPr>
          <w:rFonts w:hint="eastAsia"/>
          <w:b/>
          <w:color w:val="000000"/>
        </w:rPr>
        <w:t>联系方式</w:t>
      </w:r>
      <w:bookmarkEnd w:id="12"/>
      <w:bookmarkEnd w:id="13"/>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招   标   人：中国核工业华兴建设有限公司</w:t>
      </w:r>
      <w:r w:rsidR="00232347" w:rsidRPr="00232347">
        <w:rPr>
          <w:rFonts w:cs="Garamond" w:hint="eastAsia"/>
          <w:bCs/>
          <w:color w:val="000000"/>
        </w:rPr>
        <w:t>田湾核电项目</w:t>
      </w:r>
      <w:r w:rsidR="00232347">
        <w:rPr>
          <w:rFonts w:cs="Garamond" w:hint="eastAsia"/>
          <w:bCs/>
          <w:color w:val="000000"/>
        </w:rPr>
        <w:t>部</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地        址：</w:t>
      </w:r>
      <w:r>
        <w:rPr>
          <w:rFonts w:hint="eastAsia"/>
          <w:color w:val="2C3E50"/>
          <w:shd w:val="clear" w:color="auto" w:fill="FFFFFF"/>
        </w:rPr>
        <w:t>江苏省连云港市连云区宿城乡苹果园华兴公司器材部</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联   系   人：</w:t>
      </w:r>
      <w:r>
        <w:rPr>
          <w:rFonts w:cs="Garamond" w:hint="eastAsia"/>
          <w:bCs/>
          <w:color w:val="000000"/>
        </w:rPr>
        <w:t>武佳慧</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电        话：</w:t>
      </w:r>
      <w:r>
        <w:rPr>
          <w:rFonts w:cs="Garamond" w:hint="eastAsia"/>
          <w:bCs/>
          <w:color w:val="000000"/>
        </w:rPr>
        <w:t>17397923573</w:t>
      </w:r>
    </w:p>
    <w:p w:rsidR="0092528E" w:rsidRPr="00024ECB" w:rsidRDefault="0092528E" w:rsidP="0092528E">
      <w:pPr>
        <w:adjustRightInd w:val="0"/>
        <w:snapToGrid w:val="0"/>
        <w:spacing w:line="264" w:lineRule="auto"/>
        <w:ind w:firstLineChars="200" w:firstLine="480"/>
        <w:rPr>
          <w:rFonts w:cs="Garamond"/>
          <w:bCs/>
          <w:color w:val="000000"/>
        </w:rPr>
      </w:pPr>
      <w:r w:rsidRPr="00024ECB">
        <w:rPr>
          <w:rFonts w:cs="Garamond" w:hint="eastAsia"/>
          <w:bCs/>
          <w:color w:val="000000"/>
        </w:rPr>
        <w:t>邮        箱：</w:t>
      </w:r>
      <w:bookmarkEnd w:id="0"/>
      <w:r>
        <w:rPr>
          <w:rFonts w:cs="Garamond" w:hint="eastAsia"/>
          <w:bCs/>
          <w:color w:val="000000"/>
        </w:rPr>
        <w:t>1274480784</w:t>
      </w:r>
      <w:r>
        <w:rPr>
          <w:rFonts w:cs="Garamond"/>
          <w:bCs/>
          <w:color w:val="000000"/>
        </w:rPr>
        <w:t>@qq.com</w:t>
      </w:r>
    </w:p>
    <w:p w:rsidR="0092528E" w:rsidRPr="00024ECB" w:rsidRDefault="0092528E" w:rsidP="0092528E">
      <w:pPr>
        <w:adjustRightInd w:val="0"/>
        <w:snapToGrid w:val="0"/>
        <w:spacing w:line="252" w:lineRule="auto"/>
        <w:ind w:firstLineChars="200" w:firstLine="480"/>
        <w:rPr>
          <w:rFonts w:cs="Garamond"/>
          <w:bCs/>
          <w:color w:val="000000"/>
        </w:rPr>
      </w:pPr>
    </w:p>
    <w:p w:rsidR="0092528E" w:rsidRDefault="0092528E" w:rsidP="0092528E">
      <w:pPr>
        <w:pStyle w:val="a5"/>
        <w:shd w:val="clear" w:color="auto" w:fill="FFFFFF"/>
        <w:spacing w:before="0" w:beforeAutospacing="0" w:after="0" w:afterAutospacing="0" w:line="270" w:lineRule="atLeast"/>
        <w:ind w:firstLine="480"/>
        <w:jc w:val="right"/>
        <w:rPr>
          <w:color w:val="000000"/>
        </w:rPr>
      </w:pPr>
    </w:p>
    <w:p w:rsidR="0092528E" w:rsidRDefault="00232347" w:rsidP="0092528E">
      <w:pPr>
        <w:pStyle w:val="a5"/>
        <w:shd w:val="clear" w:color="auto" w:fill="FFFFFF"/>
        <w:spacing w:before="0" w:beforeAutospacing="0" w:after="0" w:afterAutospacing="0" w:line="270" w:lineRule="atLeast"/>
        <w:ind w:firstLine="480"/>
        <w:jc w:val="right"/>
        <w:rPr>
          <w:rFonts w:ascii="微软雅黑" w:eastAsia="微软雅黑" w:hAnsi="微软雅黑"/>
          <w:color w:val="2C3E50"/>
          <w:sz w:val="18"/>
          <w:szCs w:val="18"/>
        </w:rPr>
      </w:pPr>
      <w:r w:rsidRPr="00024ECB">
        <w:rPr>
          <w:rFonts w:cs="Garamond" w:hint="eastAsia"/>
          <w:bCs/>
          <w:color w:val="000000"/>
        </w:rPr>
        <w:t>中国核工业华兴建设有限公司</w:t>
      </w:r>
      <w:r w:rsidRPr="00232347">
        <w:rPr>
          <w:rFonts w:cs="Garamond" w:hint="eastAsia"/>
          <w:bCs/>
          <w:color w:val="000000"/>
        </w:rPr>
        <w:t>田湾核电项目</w:t>
      </w:r>
      <w:r>
        <w:rPr>
          <w:rFonts w:cs="Garamond" w:hint="eastAsia"/>
          <w:bCs/>
          <w:color w:val="000000"/>
        </w:rPr>
        <w:t>部</w:t>
      </w:r>
    </w:p>
    <w:p w:rsidR="0092528E" w:rsidRDefault="0092528E" w:rsidP="0092528E">
      <w:pPr>
        <w:pStyle w:val="a5"/>
        <w:shd w:val="clear" w:color="auto" w:fill="FFFFFF"/>
        <w:spacing w:before="0" w:beforeAutospacing="0" w:after="0" w:afterAutospacing="0" w:line="270" w:lineRule="atLeast"/>
        <w:ind w:firstLine="480"/>
        <w:jc w:val="center"/>
        <w:rPr>
          <w:rFonts w:ascii="微软雅黑" w:eastAsia="微软雅黑" w:hAnsi="微软雅黑"/>
          <w:color w:val="2C3E50"/>
          <w:sz w:val="18"/>
          <w:szCs w:val="18"/>
        </w:rPr>
      </w:pPr>
      <w:r>
        <w:rPr>
          <w:rFonts w:hint="eastAsia"/>
          <w:color w:val="000000"/>
        </w:rPr>
        <w:t>                               </w:t>
      </w:r>
      <w:r w:rsidR="00232347">
        <w:rPr>
          <w:rFonts w:hint="eastAsia"/>
          <w:color w:val="000000"/>
        </w:rPr>
        <w:t>                </w:t>
      </w:r>
      <w:r>
        <w:rPr>
          <w:rFonts w:hint="eastAsia"/>
          <w:color w:val="000000"/>
        </w:rPr>
        <w:t xml:space="preserve"> 二〇二</w:t>
      </w:r>
      <w:r w:rsidR="00440972">
        <w:rPr>
          <w:rFonts w:hint="eastAsia"/>
          <w:color w:val="000000"/>
        </w:rPr>
        <w:t>二</w:t>
      </w:r>
      <w:r>
        <w:rPr>
          <w:rFonts w:hint="eastAsia"/>
          <w:color w:val="000000"/>
        </w:rPr>
        <w:t>年</w:t>
      </w:r>
      <w:r w:rsidR="00440972">
        <w:rPr>
          <w:rFonts w:hint="eastAsia"/>
          <w:color w:val="000000"/>
        </w:rPr>
        <w:t>一</w:t>
      </w:r>
      <w:r>
        <w:rPr>
          <w:rFonts w:hint="eastAsia"/>
          <w:color w:val="000000"/>
        </w:rPr>
        <w:t>月</w:t>
      </w:r>
    </w:p>
    <w:p w:rsidR="0092528E" w:rsidRDefault="0092528E" w:rsidP="0092528E"/>
    <w:p w:rsidR="000911BE" w:rsidRDefault="000911BE"/>
    <w:sectPr w:rsidR="000911BE" w:rsidSect="00C87B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5C2" w:rsidRDefault="00FB15C2" w:rsidP="0092528E">
      <w:r>
        <w:separator/>
      </w:r>
    </w:p>
  </w:endnote>
  <w:endnote w:type="continuationSeparator" w:id="1">
    <w:p w:rsidR="00FB15C2" w:rsidRDefault="00FB15C2" w:rsidP="009252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5C2" w:rsidRDefault="00FB15C2" w:rsidP="0092528E">
      <w:r>
        <w:separator/>
      </w:r>
    </w:p>
  </w:footnote>
  <w:footnote w:type="continuationSeparator" w:id="1">
    <w:p w:rsidR="00FB15C2" w:rsidRDefault="00FB15C2" w:rsidP="00925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28E"/>
    <w:rsid w:val="000911BE"/>
    <w:rsid w:val="00232347"/>
    <w:rsid w:val="00440972"/>
    <w:rsid w:val="005E0E8F"/>
    <w:rsid w:val="008C5CF2"/>
    <w:rsid w:val="0092528E"/>
    <w:rsid w:val="00A70416"/>
    <w:rsid w:val="00C87BCA"/>
    <w:rsid w:val="00FB1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8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528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92528E"/>
    <w:rPr>
      <w:sz w:val="18"/>
      <w:szCs w:val="18"/>
    </w:rPr>
  </w:style>
  <w:style w:type="paragraph" w:styleId="a4">
    <w:name w:val="footer"/>
    <w:basedOn w:val="a"/>
    <w:link w:val="Char0"/>
    <w:uiPriority w:val="99"/>
    <w:semiHidden/>
    <w:unhideWhenUsed/>
    <w:rsid w:val="0092528E"/>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92528E"/>
    <w:rPr>
      <w:sz w:val="18"/>
      <w:szCs w:val="18"/>
    </w:rPr>
  </w:style>
  <w:style w:type="paragraph" w:styleId="a5">
    <w:name w:val="Normal (Web)"/>
    <w:basedOn w:val="a"/>
    <w:uiPriority w:val="99"/>
    <w:qFormat/>
    <w:rsid w:val="0092528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1528</Characters>
  <Application>Microsoft Office Word</Application>
  <DocSecurity>0</DocSecurity>
  <Lines>12</Lines>
  <Paragraphs>3</Paragraphs>
  <ScaleCrop>false</ScaleCrop>
  <Company>P R C</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武佳慧</dc:creator>
  <cp:keywords/>
  <dc:description/>
  <cp:lastModifiedBy>武佳慧</cp:lastModifiedBy>
  <cp:revision>23</cp:revision>
  <dcterms:created xsi:type="dcterms:W3CDTF">2022-01-05T00:29:00Z</dcterms:created>
  <dcterms:modified xsi:type="dcterms:W3CDTF">2022-01-05T05:22:00Z</dcterms:modified>
</cp:coreProperties>
</file>