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3EB9" w14:textId="77777777" w:rsidR="00EC6B4B" w:rsidRPr="00EC6B4B" w:rsidRDefault="00EC6B4B" w:rsidP="00EC6B4B">
      <w:pPr>
        <w:ind w:left="6" w:firstLineChars="0" w:firstLine="0"/>
        <w:contextualSpacing/>
        <w:mirrorIndents/>
        <w:jc w:val="center"/>
        <w:rPr>
          <w:b/>
          <w:sz w:val="30"/>
          <w:szCs w:val="30"/>
          <w:u w:val="single"/>
        </w:rPr>
      </w:pPr>
      <w:r w:rsidRPr="00EC6B4B">
        <w:rPr>
          <w:rFonts w:hint="eastAsia"/>
          <w:b/>
          <w:sz w:val="30"/>
          <w:szCs w:val="30"/>
          <w:u w:val="single"/>
        </w:rPr>
        <w:t>中国核工业集团有限公司</w:t>
      </w:r>
      <w:r w:rsidRPr="00EC6B4B">
        <w:rPr>
          <w:b/>
          <w:sz w:val="30"/>
          <w:szCs w:val="30"/>
          <w:u w:val="single"/>
        </w:rPr>
        <w:t>2022年银行间市场多品种债务融资工具（TDFI）发行主承销商</w:t>
      </w:r>
      <w:r w:rsidRPr="00EC6B4B">
        <w:rPr>
          <w:rFonts w:hint="eastAsia"/>
          <w:b/>
          <w:sz w:val="30"/>
          <w:szCs w:val="30"/>
          <w:u w:val="single"/>
        </w:rPr>
        <w:t>项目</w:t>
      </w:r>
    </w:p>
    <w:p w14:paraId="2CB30BB6" w14:textId="77777777" w:rsidR="00EC6B4B" w:rsidRPr="00EC6B4B" w:rsidRDefault="00EC6B4B" w:rsidP="00EC6B4B">
      <w:pPr>
        <w:ind w:firstLineChars="0" w:firstLine="0"/>
        <w:contextualSpacing/>
        <w:mirrorIndents/>
        <w:jc w:val="center"/>
        <w:rPr>
          <w:b/>
          <w:sz w:val="30"/>
          <w:szCs w:val="30"/>
        </w:rPr>
      </w:pPr>
      <w:r w:rsidRPr="00EC6B4B">
        <w:rPr>
          <w:rFonts w:hint="eastAsia"/>
          <w:b/>
          <w:sz w:val="30"/>
          <w:szCs w:val="30"/>
        </w:rPr>
        <w:t>招标公告</w:t>
      </w:r>
    </w:p>
    <w:p w14:paraId="6BD50A0D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0" w:name="_Toc2111093"/>
      <w:bookmarkStart w:id="1" w:name="_Toc62829480"/>
      <w:r w:rsidRPr="00EC6B4B">
        <w:rPr>
          <w:rFonts w:ascii="宋体" w:eastAsia="宋体" w:hAnsi="宋体" w:hint="eastAsia"/>
        </w:rPr>
        <w:t>招标条件</w:t>
      </w:r>
      <w:bookmarkEnd w:id="0"/>
      <w:bookmarkEnd w:id="1"/>
    </w:p>
    <w:p w14:paraId="66EF72C1" w14:textId="77777777" w:rsidR="00EC6B4B" w:rsidRPr="00EC6B4B" w:rsidRDefault="00EC6B4B" w:rsidP="00EC6B4B">
      <w:pPr>
        <w:pStyle w:val="11"/>
        <w:rPr>
          <w:rFonts w:ascii="宋体" w:eastAsia="宋体" w:hAnsi="宋体"/>
          <w:b/>
          <w:bCs/>
          <w:color w:val="auto"/>
        </w:rPr>
      </w:pPr>
      <w:r w:rsidRPr="00EC6B4B">
        <w:rPr>
          <w:rFonts w:ascii="宋体" w:eastAsia="宋体" w:hAnsi="宋体"/>
          <w:color w:val="auto"/>
        </w:rPr>
        <w:t>本</w:t>
      </w:r>
      <w:r w:rsidRPr="00EC6B4B">
        <w:rPr>
          <w:rFonts w:ascii="宋体" w:eastAsia="宋体" w:hAnsi="宋体" w:hint="eastAsia"/>
          <w:color w:val="auto"/>
        </w:rPr>
        <w:t>招标</w:t>
      </w:r>
      <w:r w:rsidRPr="00EC6B4B">
        <w:rPr>
          <w:rFonts w:ascii="宋体" w:eastAsia="宋体" w:hAnsi="宋体"/>
          <w:color w:val="auto"/>
        </w:rPr>
        <w:t>项目</w:t>
      </w:r>
      <w:r w:rsidRPr="00EC6B4B">
        <w:rPr>
          <w:rFonts w:ascii="宋体" w:eastAsia="宋体" w:hAnsi="宋体" w:hint="eastAsia"/>
          <w:b/>
          <w:color w:val="auto"/>
          <w:u w:val="single"/>
        </w:rPr>
        <w:t>中国核工业集团有限公司</w:t>
      </w:r>
      <w:r w:rsidRPr="00EC6B4B">
        <w:rPr>
          <w:rFonts w:ascii="宋体" w:eastAsia="宋体" w:hAnsi="宋体"/>
          <w:b/>
          <w:color w:val="auto"/>
          <w:u w:val="single"/>
        </w:rPr>
        <w:t>2022年银行间市场多品种债务融资工具（TDFI）发行主承销商</w:t>
      </w:r>
      <w:r w:rsidRPr="00EC6B4B">
        <w:rPr>
          <w:rFonts w:ascii="宋体" w:eastAsia="宋体" w:hAnsi="宋体" w:hint="eastAsia"/>
          <w:b/>
          <w:color w:val="auto"/>
          <w:u w:val="single"/>
        </w:rPr>
        <w:t>项目</w:t>
      </w:r>
      <w:r w:rsidRPr="00EC6B4B">
        <w:rPr>
          <w:rFonts w:ascii="宋体" w:eastAsia="宋体" w:hAnsi="宋体" w:hint="eastAsia"/>
          <w:color w:val="auto"/>
        </w:rPr>
        <w:t>已审批，</w:t>
      </w:r>
      <w:r w:rsidRPr="00EC6B4B">
        <w:rPr>
          <w:rFonts w:ascii="宋体" w:eastAsia="宋体" w:hAnsi="宋体"/>
          <w:color w:val="auto"/>
        </w:rPr>
        <w:t>资金来源已落实</w:t>
      </w:r>
      <w:r w:rsidRPr="00EC6B4B">
        <w:rPr>
          <w:rFonts w:ascii="宋体" w:eastAsia="宋体" w:hAnsi="宋体" w:hint="eastAsia"/>
          <w:color w:val="auto"/>
        </w:rPr>
        <w:t>。项目</w:t>
      </w:r>
      <w:r w:rsidRPr="00EC6B4B">
        <w:rPr>
          <w:rFonts w:ascii="宋体" w:eastAsia="宋体" w:hAnsi="宋体"/>
          <w:color w:val="auto"/>
        </w:rPr>
        <w:t>招标人为</w:t>
      </w:r>
      <w:r w:rsidRPr="00EC6B4B">
        <w:rPr>
          <w:rFonts w:ascii="宋体" w:eastAsia="宋体" w:hAnsi="宋体" w:hint="eastAsia"/>
          <w:b/>
          <w:color w:val="auto"/>
          <w:u w:val="single"/>
        </w:rPr>
        <w:t>中国核工业集团有限公司</w:t>
      </w:r>
      <w:r w:rsidRPr="00EC6B4B">
        <w:rPr>
          <w:rFonts w:ascii="宋体" w:eastAsia="宋体" w:hAnsi="宋体" w:hint="eastAsia"/>
          <w:color w:val="auto"/>
        </w:rPr>
        <w:t>，项目</w:t>
      </w:r>
      <w:r w:rsidRPr="00EC6B4B">
        <w:rPr>
          <w:rFonts w:ascii="宋体" w:eastAsia="宋体" w:hAnsi="宋体"/>
          <w:color w:val="auto"/>
        </w:rPr>
        <w:t>已具备招标条件</w:t>
      </w:r>
      <w:r w:rsidRPr="00EC6B4B">
        <w:rPr>
          <w:rFonts w:ascii="宋体" w:eastAsia="宋体" w:hAnsi="宋体" w:hint="eastAsia"/>
          <w:color w:val="auto"/>
        </w:rPr>
        <w:t>，</w:t>
      </w:r>
      <w:r w:rsidRPr="00EC6B4B">
        <w:rPr>
          <w:rFonts w:ascii="宋体" w:eastAsia="宋体" w:hAnsi="宋体" w:hint="eastAsia"/>
          <w:b/>
          <w:color w:val="auto"/>
        </w:rPr>
        <w:t>中核（上海）供应链管理有限公司</w:t>
      </w:r>
      <w:r w:rsidRPr="00EC6B4B">
        <w:rPr>
          <w:rFonts w:ascii="宋体" w:eastAsia="宋体" w:hAnsi="宋体" w:hint="eastAsia"/>
          <w:color w:val="auto"/>
        </w:rPr>
        <w:t>（以下简称“招标代理机构”）受招标人委托，现对</w:t>
      </w:r>
      <w:r w:rsidRPr="00EC6B4B">
        <w:rPr>
          <w:rFonts w:ascii="宋体" w:eastAsia="宋体" w:hAnsi="宋体" w:hint="eastAsia"/>
          <w:b/>
          <w:color w:val="auto"/>
          <w:u w:val="single"/>
        </w:rPr>
        <w:t>中国核工业集团有限公司</w:t>
      </w:r>
      <w:r w:rsidRPr="00EC6B4B">
        <w:rPr>
          <w:rFonts w:ascii="宋体" w:eastAsia="宋体" w:hAnsi="宋体"/>
          <w:b/>
          <w:color w:val="auto"/>
          <w:u w:val="single"/>
        </w:rPr>
        <w:t>2022年银行间市场多品种债务融资工具（TDFI）发行主承销商</w:t>
      </w:r>
      <w:r w:rsidRPr="00EC6B4B">
        <w:rPr>
          <w:rFonts w:ascii="宋体" w:eastAsia="宋体" w:hAnsi="宋体" w:hint="eastAsia"/>
          <w:b/>
          <w:color w:val="auto"/>
          <w:u w:val="single"/>
        </w:rPr>
        <w:t>项目</w:t>
      </w:r>
      <w:r w:rsidRPr="00EC6B4B">
        <w:rPr>
          <w:rFonts w:ascii="宋体" w:eastAsia="宋体" w:hAnsi="宋体" w:hint="eastAsia"/>
          <w:color w:val="auto"/>
        </w:rPr>
        <w:t>进行公开招标。</w:t>
      </w:r>
    </w:p>
    <w:p w14:paraId="0B1254D2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2" w:name="_Toc62829481"/>
      <w:r w:rsidRPr="00EC6B4B">
        <w:rPr>
          <w:rFonts w:ascii="宋体" w:eastAsia="宋体" w:hAnsi="宋体" w:hint="eastAsia"/>
        </w:rPr>
        <w:t>项目概况与招标范围</w:t>
      </w:r>
      <w:bookmarkEnd w:id="2"/>
    </w:p>
    <w:p w14:paraId="594CB5AF" w14:textId="77777777" w:rsidR="00EC6B4B" w:rsidRPr="00EC6B4B" w:rsidRDefault="00EC6B4B" w:rsidP="00EC6B4B">
      <w:pPr>
        <w:pStyle w:val="2"/>
        <w:ind w:firstLine="241"/>
        <w:outlineLvl w:val="9"/>
        <w:rPr>
          <w:rFonts w:ascii="宋体" w:eastAsia="宋体" w:hAnsi="宋体"/>
          <w:color w:val="FF0000"/>
        </w:rPr>
      </w:pPr>
      <w:r w:rsidRPr="00EC6B4B">
        <w:rPr>
          <w:rFonts w:ascii="宋体" w:eastAsia="宋体" w:hAnsi="宋体" w:hint="eastAsia"/>
        </w:rPr>
        <w:t>招标编号</w:t>
      </w:r>
    </w:p>
    <w:p w14:paraId="6EE2D9A8" w14:textId="77777777" w:rsidR="00EC6B4B" w:rsidRPr="00EC6B4B" w:rsidRDefault="00EC6B4B" w:rsidP="00EC6B4B">
      <w:pPr>
        <w:pStyle w:val="11"/>
        <w:rPr>
          <w:rFonts w:ascii="宋体" w:eastAsia="宋体" w:hAnsi="宋体"/>
        </w:rPr>
      </w:pPr>
      <w:r w:rsidRPr="00EC6B4B">
        <w:rPr>
          <w:rFonts w:ascii="宋体" w:eastAsia="宋体" w:hAnsi="宋体" w:hint="eastAsia"/>
        </w:rPr>
        <w:t>CNSC-21CNNC022688</w:t>
      </w:r>
    </w:p>
    <w:p w14:paraId="0FC4EF21" w14:textId="77777777" w:rsidR="00EC6B4B" w:rsidRPr="00EC6B4B" w:rsidRDefault="00EC6B4B" w:rsidP="00EC6B4B">
      <w:pPr>
        <w:pStyle w:val="2"/>
        <w:ind w:firstLine="241"/>
        <w:outlineLvl w:val="9"/>
        <w:rPr>
          <w:rFonts w:ascii="宋体" w:eastAsia="宋体" w:hAnsi="宋体"/>
        </w:rPr>
      </w:pPr>
      <w:r w:rsidRPr="00EC6B4B">
        <w:rPr>
          <w:rFonts w:ascii="宋体" w:eastAsia="宋体" w:hAnsi="宋体" w:hint="eastAsia"/>
        </w:rPr>
        <w:t>招标项目名称</w:t>
      </w:r>
    </w:p>
    <w:p w14:paraId="11168A73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bookmarkStart w:id="3" w:name="_Toc2107262"/>
      <w:r w:rsidRPr="00EC6B4B">
        <w:rPr>
          <w:rFonts w:ascii="宋体" w:eastAsia="宋体" w:hAnsi="宋体" w:hint="eastAsia"/>
          <w:color w:val="auto"/>
        </w:rPr>
        <w:t>中国核工业集团有限公司</w:t>
      </w:r>
      <w:r w:rsidRPr="00EC6B4B">
        <w:rPr>
          <w:rFonts w:ascii="宋体" w:eastAsia="宋体" w:hAnsi="宋体"/>
          <w:color w:val="auto"/>
        </w:rPr>
        <w:t>2022年银行间市场多品种债务融资工具（TDFI）发行主承销商</w:t>
      </w:r>
      <w:r w:rsidRPr="00EC6B4B">
        <w:rPr>
          <w:rFonts w:ascii="宋体" w:eastAsia="宋体" w:hAnsi="宋体" w:hint="eastAsia"/>
          <w:color w:val="auto"/>
        </w:rPr>
        <w:t>项目</w:t>
      </w:r>
    </w:p>
    <w:p w14:paraId="28CA1FDE" w14:textId="77777777" w:rsidR="00EC6B4B" w:rsidRPr="00EC6B4B" w:rsidRDefault="00EC6B4B" w:rsidP="00EC6B4B">
      <w:pPr>
        <w:pStyle w:val="2"/>
        <w:ind w:firstLine="241"/>
        <w:outlineLvl w:val="9"/>
        <w:rPr>
          <w:rFonts w:ascii="宋体" w:eastAsia="宋体" w:hAnsi="宋体"/>
        </w:rPr>
      </w:pPr>
      <w:r w:rsidRPr="00EC6B4B">
        <w:rPr>
          <w:rFonts w:ascii="宋体" w:eastAsia="宋体" w:hAnsi="宋体" w:hint="eastAsia"/>
        </w:rPr>
        <w:t>招标项目概况</w:t>
      </w:r>
    </w:p>
    <w:p w14:paraId="6D354310" w14:textId="77777777" w:rsidR="00EC6B4B" w:rsidRPr="00EC6B4B" w:rsidRDefault="00EC6B4B" w:rsidP="00EC6B4B">
      <w:pPr>
        <w:pStyle w:val="11"/>
        <w:tabs>
          <w:tab w:val="left" w:pos="4253"/>
        </w:tabs>
        <w:rPr>
          <w:rFonts w:ascii="宋体" w:eastAsia="宋体" w:hAnsi="宋体"/>
          <w:color w:val="auto"/>
          <w:lang w:eastAsia="zh-TW"/>
        </w:rPr>
      </w:pPr>
      <w:r w:rsidRPr="00EC6B4B">
        <w:rPr>
          <w:rFonts w:ascii="宋体" w:eastAsia="宋体" w:hAnsi="宋体" w:hint="eastAsia"/>
          <w:color w:val="auto"/>
        </w:rPr>
        <w:t>中国核工业集团有限公司</w:t>
      </w:r>
      <w:r w:rsidRPr="00EC6B4B">
        <w:rPr>
          <w:rFonts w:ascii="宋体" w:eastAsia="宋体" w:hAnsi="宋体"/>
          <w:color w:val="auto"/>
        </w:rPr>
        <w:t>拟于2022年申请</w:t>
      </w:r>
      <w:r w:rsidRPr="00EC6B4B">
        <w:rPr>
          <w:rFonts w:ascii="宋体" w:eastAsia="宋体" w:hAnsi="宋体" w:hint="eastAsia"/>
          <w:color w:val="auto"/>
        </w:rPr>
        <w:t>注册</w:t>
      </w:r>
      <w:r w:rsidRPr="00EC6B4B">
        <w:rPr>
          <w:rFonts w:ascii="宋体" w:eastAsia="宋体" w:hAnsi="宋体"/>
          <w:color w:val="auto"/>
        </w:rPr>
        <w:t>发行总额</w:t>
      </w:r>
      <w:r w:rsidRPr="00EC6B4B">
        <w:rPr>
          <w:rFonts w:ascii="宋体" w:eastAsia="宋体" w:hAnsi="宋体" w:hint="eastAsia"/>
          <w:color w:val="auto"/>
        </w:rPr>
        <w:t>不超过</w:t>
      </w:r>
      <w:r w:rsidRPr="00EC6B4B">
        <w:rPr>
          <w:rFonts w:ascii="宋体" w:eastAsia="宋体" w:hAnsi="宋体"/>
          <w:color w:val="auto"/>
        </w:rPr>
        <w:t>200亿元人民币的</w:t>
      </w:r>
      <w:r w:rsidRPr="00EC6B4B">
        <w:rPr>
          <w:rFonts w:ascii="宋体" w:eastAsia="宋体" w:hAnsi="宋体" w:hint="eastAsia"/>
          <w:color w:val="auto"/>
        </w:rPr>
        <w:t>银行间市场多品种债务融资工具（TDFI）</w:t>
      </w:r>
      <w:r w:rsidRPr="00EC6B4B">
        <w:rPr>
          <w:rFonts w:ascii="宋体" w:eastAsia="宋体" w:hAnsi="宋体"/>
          <w:color w:val="auto"/>
        </w:rPr>
        <w:t>。</w:t>
      </w:r>
      <w:r w:rsidRPr="00EC6B4B">
        <w:rPr>
          <w:rFonts w:ascii="宋体" w:eastAsia="宋体" w:hAnsi="宋体" w:hint="eastAsia"/>
          <w:color w:val="auto"/>
        </w:rPr>
        <w:t>中国核工业集团有限公司将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根据投标机构债券发行能力、服务方案、服务团队、支持程度以及费用报价等因素从参与投标</w:t>
      </w:r>
      <w:r w:rsidRPr="00EC6B4B">
        <w:rPr>
          <w:rFonts w:ascii="宋体" w:eastAsia="宋体" w:hAnsi="宋体" w:hint="eastAsia"/>
          <w:color w:val="auto"/>
          <w:lang w:val="zh-TW"/>
        </w:rPr>
        <w:t>机构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中择优选取主承销商</w:t>
      </w:r>
      <w:r w:rsidRPr="00EC6B4B">
        <w:rPr>
          <w:rFonts w:ascii="宋体" w:eastAsia="宋体" w:hAnsi="宋体"/>
          <w:color w:val="auto"/>
          <w:lang w:val="zh-TW" w:eastAsia="zh-TW"/>
        </w:rPr>
        <w:t>8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家组建主承销团，完成</w:t>
      </w:r>
      <w:r w:rsidRPr="00EC6B4B">
        <w:rPr>
          <w:rFonts w:ascii="宋体" w:eastAsia="宋体" w:hAnsi="宋体" w:hint="eastAsia"/>
          <w:color w:val="auto"/>
          <w:lang w:val="zh-TW"/>
        </w:rPr>
        <w:t>不超过</w:t>
      </w:r>
      <w:r w:rsidRPr="00EC6B4B">
        <w:rPr>
          <w:rFonts w:ascii="宋体" w:eastAsia="宋体" w:hAnsi="宋体"/>
          <w:color w:val="auto"/>
          <w:lang w:val="zh-TW" w:eastAsia="zh-TW"/>
        </w:rPr>
        <w:t>200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亿元</w:t>
      </w:r>
      <w:r w:rsidRPr="00EC6B4B">
        <w:rPr>
          <w:rFonts w:ascii="宋体" w:eastAsia="宋体" w:hAnsi="宋体"/>
          <w:color w:val="auto"/>
        </w:rPr>
        <w:t>人民币的</w:t>
      </w:r>
      <w:r w:rsidRPr="00EC6B4B">
        <w:rPr>
          <w:rFonts w:ascii="宋体" w:eastAsia="宋体" w:hAnsi="宋体" w:hint="eastAsia"/>
          <w:color w:val="auto"/>
        </w:rPr>
        <w:t>银行间市场多品种债务融资工具（TDFI）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的注册</w:t>
      </w:r>
      <w:r w:rsidRPr="00EC6B4B">
        <w:rPr>
          <w:rFonts w:ascii="宋体" w:eastAsia="宋体" w:hAnsi="宋体" w:hint="eastAsia"/>
          <w:color w:val="auto"/>
          <w:lang w:val="zh-TW"/>
        </w:rPr>
        <w:t>及注册有效期内</w:t>
      </w:r>
      <w:r w:rsidRPr="00EC6B4B">
        <w:rPr>
          <w:rFonts w:ascii="宋体" w:eastAsia="宋体" w:hAnsi="宋体"/>
          <w:color w:val="auto"/>
          <w:lang w:val="zh-TW"/>
        </w:rPr>
        <w:t>的发行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工作。</w:t>
      </w:r>
    </w:p>
    <w:p w14:paraId="2F5ABE97" w14:textId="77777777" w:rsidR="00EC6B4B" w:rsidRPr="00EC6B4B" w:rsidRDefault="00EC6B4B" w:rsidP="00EC6B4B">
      <w:pPr>
        <w:pStyle w:val="2"/>
        <w:ind w:firstLine="241"/>
        <w:outlineLvl w:val="9"/>
        <w:rPr>
          <w:rFonts w:ascii="宋体" w:eastAsia="宋体" w:hAnsi="宋体"/>
        </w:rPr>
      </w:pPr>
      <w:bookmarkStart w:id="4" w:name="_Toc2111098"/>
      <w:bookmarkStart w:id="5" w:name="_Toc2107263"/>
      <w:bookmarkStart w:id="6" w:name="_Toc28433"/>
      <w:bookmarkEnd w:id="3"/>
      <w:r w:rsidRPr="00EC6B4B">
        <w:rPr>
          <w:rFonts w:ascii="宋体" w:eastAsia="宋体" w:hAnsi="宋体" w:hint="eastAsia"/>
        </w:rPr>
        <w:t>招标范围</w:t>
      </w:r>
      <w:bookmarkEnd w:id="4"/>
    </w:p>
    <w:p w14:paraId="474E7169" w14:textId="77777777" w:rsidR="00EC6B4B" w:rsidRPr="00EC6B4B" w:rsidRDefault="00EC6B4B" w:rsidP="00EC6B4B">
      <w:pPr>
        <w:pStyle w:val="11"/>
        <w:ind w:firstLine="420"/>
        <w:rPr>
          <w:rFonts w:ascii="宋体" w:eastAsia="宋体" w:hAnsi="宋体"/>
          <w:bCs/>
          <w:color w:val="auto"/>
          <w:lang w:val="zh-TW" w:eastAsia="zh-TW"/>
        </w:rPr>
      </w:pPr>
      <w:r w:rsidRPr="00EC6B4B">
        <w:rPr>
          <w:rFonts w:ascii="宋体" w:eastAsia="宋体" w:hAnsi="宋体" w:hint="eastAsia"/>
          <w:color w:val="auto"/>
          <w:lang w:val="zh-TW" w:eastAsia="zh-TW"/>
        </w:rPr>
        <w:t>在</w:t>
      </w:r>
      <w:r w:rsidRPr="00EC6B4B">
        <w:rPr>
          <w:rFonts w:ascii="宋体" w:eastAsia="宋体" w:hAnsi="宋体" w:hint="eastAsia"/>
          <w:color w:val="auto"/>
        </w:rPr>
        <w:t>本次</w:t>
      </w:r>
      <w:r w:rsidRPr="00EC6B4B">
        <w:rPr>
          <w:rFonts w:ascii="宋体" w:eastAsia="宋体" w:hAnsi="宋体"/>
          <w:color w:val="auto"/>
        </w:rPr>
        <w:t>银行间市场多品种债务融资工具（TDFI）发行主承销商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公开招标中，中标排名第一至</w:t>
      </w:r>
      <w:r w:rsidRPr="00EC6B4B">
        <w:rPr>
          <w:rFonts w:ascii="宋体" w:eastAsia="宋体" w:hAnsi="宋体" w:hint="eastAsia"/>
          <w:color w:val="auto"/>
          <w:lang w:val="zh-TW"/>
        </w:rPr>
        <w:t>八</w:t>
      </w:r>
      <w:r w:rsidRPr="00EC6B4B">
        <w:rPr>
          <w:rFonts w:ascii="宋体" w:eastAsia="宋体" w:hAnsi="宋体" w:hint="eastAsia"/>
          <w:color w:val="auto"/>
          <w:lang w:val="zh-TW" w:eastAsia="zh-TW"/>
        </w:rPr>
        <w:t>名分别承担总发行额度</w:t>
      </w:r>
      <w:r w:rsidRPr="00EC6B4B">
        <w:rPr>
          <w:rFonts w:ascii="宋体" w:eastAsia="宋体" w:hAnsi="宋体"/>
          <w:color w:val="auto"/>
          <w:lang w:val="zh-TW" w:eastAsia="zh-TW"/>
        </w:rPr>
        <w:t>20%、15%、15%、15%、10%、10%、10%、5%比例的债券承销额度。如出现得分并列情况，则费用报价低的承担较高额度。</w:t>
      </w:r>
      <w:r w:rsidRPr="00EC6B4B">
        <w:rPr>
          <w:rFonts w:ascii="宋体" w:eastAsia="宋体" w:hAnsi="宋体" w:cs="宋体" w:hint="eastAsia"/>
          <w:b/>
          <w:color w:val="auto"/>
          <w:szCs w:val="22"/>
        </w:rPr>
        <w:t>发行人有权根据实际情况调整各主承销商承担的债券承销额度，并将根据实际承销份额结算承销费用。</w:t>
      </w:r>
      <w:r w:rsidRPr="00EC6B4B">
        <w:rPr>
          <w:rFonts w:ascii="宋体" w:eastAsia="宋体" w:hAnsi="宋体" w:cs="宋体" w:hint="eastAsia"/>
          <w:bCs/>
          <w:color w:val="auto"/>
          <w:szCs w:val="22"/>
        </w:rPr>
        <w:t>为保证债券发行顺利开展，</w:t>
      </w:r>
      <w:r w:rsidRPr="00EC6B4B">
        <w:rPr>
          <w:rFonts w:ascii="宋体" w:eastAsia="宋体" w:hAnsi="宋体" w:hint="eastAsia"/>
          <w:bCs/>
          <w:color w:val="auto"/>
        </w:rPr>
        <w:t>中国核工业集团有限公司</w:t>
      </w:r>
      <w:r w:rsidRPr="00EC6B4B">
        <w:rPr>
          <w:rFonts w:ascii="宋体" w:eastAsia="宋体" w:hAnsi="宋体" w:cs="宋体" w:hint="eastAsia"/>
          <w:bCs/>
          <w:color w:val="auto"/>
          <w:szCs w:val="22"/>
        </w:rPr>
        <w:t>将以</w:t>
      </w:r>
      <w:r w:rsidRPr="00EC6B4B">
        <w:rPr>
          <w:rFonts w:ascii="宋体" w:eastAsia="宋体" w:hAnsi="宋体" w:cs="宋体"/>
          <w:bCs/>
          <w:color w:val="auto"/>
          <w:szCs w:val="22"/>
        </w:rPr>
        <w:t>8</w:t>
      </w:r>
      <w:r w:rsidRPr="00EC6B4B">
        <w:rPr>
          <w:rFonts w:ascii="宋体" w:eastAsia="宋体" w:hAnsi="宋体" w:cs="宋体" w:hint="eastAsia"/>
          <w:bCs/>
          <w:color w:val="auto"/>
          <w:szCs w:val="22"/>
        </w:rPr>
        <w:t>家中标机构报价的算术平均值作为债券发行承销费统一标准。若因各种情况</w:t>
      </w:r>
      <w:r w:rsidRPr="00EC6B4B">
        <w:rPr>
          <w:rFonts w:ascii="宋体" w:eastAsia="宋体" w:hAnsi="宋体" w:cs="宋体" w:hint="eastAsia"/>
          <w:bCs/>
          <w:color w:val="auto"/>
          <w:szCs w:val="22"/>
        </w:rPr>
        <w:lastRenderedPageBreak/>
        <w:t>未完成全部债券额度发行或发行额度过期，</w:t>
      </w:r>
      <w:r w:rsidRPr="00EC6B4B">
        <w:rPr>
          <w:rFonts w:ascii="宋体" w:eastAsia="宋体" w:hAnsi="宋体" w:hint="eastAsia"/>
          <w:bCs/>
          <w:color w:val="auto"/>
        </w:rPr>
        <w:t>中国核工业集团有限公司</w:t>
      </w:r>
      <w:r w:rsidRPr="00EC6B4B">
        <w:rPr>
          <w:rFonts w:ascii="宋体" w:eastAsia="宋体" w:hAnsi="宋体" w:cs="宋体" w:hint="eastAsia"/>
          <w:bCs/>
          <w:color w:val="auto"/>
          <w:szCs w:val="22"/>
        </w:rPr>
        <w:t>不承担因此导致的任何法律责任。</w:t>
      </w:r>
    </w:p>
    <w:bookmarkEnd w:id="5"/>
    <w:bookmarkEnd w:id="6"/>
    <w:p w14:paraId="276198B8" w14:textId="77777777" w:rsidR="00EC6B4B" w:rsidRPr="00EC6B4B" w:rsidRDefault="00EC6B4B" w:rsidP="00EC6B4B">
      <w:pPr>
        <w:pStyle w:val="2"/>
        <w:numPr>
          <w:ilvl w:val="0"/>
          <w:numId w:val="0"/>
        </w:numPr>
        <w:ind w:left="241"/>
        <w:outlineLvl w:val="9"/>
        <w:rPr>
          <w:rFonts w:ascii="宋体" w:eastAsia="宋体" w:hAnsi="宋体"/>
          <w:szCs w:val="24"/>
        </w:rPr>
      </w:pPr>
      <w:r w:rsidRPr="00EC6B4B">
        <w:rPr>
          <w:rFonts w:ascii="宋体" w:eastAsia="宋体" w:hAnsi="宋体" w:hint="eastAsia"/>
          <w:szCs w:val="24"/>
        </w:rPr>
        <w:t>2.5招标项目实施地点</w:t>
      </w:r>
    </w:p>
    <w:p w14:paraId="662CA0EF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bookmarkStart w:id="7" w:name="_Toc2111100"/>
      <w:r w:rsidRPr="00EC6B4B">
        <w:rPr>
          <w:rFonts w:ascii="宋体" w:eastAsia="宋体" w:hAnsi="宋体" w:hint="eastAsia"/>
          <w:color w:val="auto"/>
        </w:rPr>
        <w:t>北京</w:t>
      </w:r>
    </w:p>
    <w:p w14:paraId="5926E5B6" w14:textId="77777777" w:rsidR="00EC6B4B" w:rsidRPr="00EC6B4B" w:rsidRDefault="00EC6B4B" w:rsidP="00EC6B4B">
      <w:pPr>
        <w:pStyle w:val="2"/>
        <w:numPr>
          <w:ilvl w:val="0"/>
          <w:numId w:val="0"/>
        </w:numPr>
        <w:ind w:left="241"/>
        <w:outlineLvl w:val="9"/>
        <w:rPr>
          <w:rFonts w:ascii="宋体" w:eastAsia="宋体" w:hAnsi="宋体"/>
        </w:rPr>
      </w:pPr>
      <w:r w:rsidRPr="00EC6B4B">
        <w:rPr>
          <w:rFonts w:ascii="宋体" w:eastAsia="宋体" w:hAnsi="宋体" w:hint="eastAsia"/>
        </w:rPr>
        <w:t>2.6服务</w:t>
      </w:r>
      <w:bookmarkEnd w:id="7"/>
      <w:r w:rsidRPr="00EC6B4B">
        <w:rPr>
          <w:rFonts w:ascii="宋体" w:eastAsia="宋体" w:hAnsi="宋体" w:hint="eastAsia"/>
        </w:rPr>
        <w:t>期限</w:t>
      </w:r>
    </w:p>
    <w:p w14:paraId="44475EBE" w14:textId="77777777" w:rsidR="00EC6B4B" w:rsidRPr="00EC6B4B" w:rsidRDefault="00EC6B4B" w:rsidP="00EC6B4B">
      <w:pPr>
        <w:pStyle w:val="2"/>
        <w:numPr>
          <w:ilvl w:val="0"/>
          <w:numId w:val="0"/>
        </w:numPr>
        <w:ind w:left="241" w:firstLineChars="100" w:firstLine="240"/>
        <w:outlineLvl w:val="9"/>
        <w:rPr>
          <w:rFonts w:ascii="宋体" w:eastAsia="宋体" w:hAnsi="宋体"/>
          <w:b w:val="0"/>
          <w:bCs/>
        </w:rPr>
      </w:pPr>
      <w:r w:rsidRPr="00EC6B4B">
        <w:rPr>
          <w:rFonts w:ascii="宋体" w:eastAsia="宋体" w:hAnsi="宋体" w:hint="eastAsia"/>
          <w:b w:val="0"/>
          <w:bCs/>
        </w:rPr>
        <w:t>根据招标人需求待定。</w:t>
      </w:r>
    </w:p>
    <w:p w14:paraId="010A80E2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8" w:name="_Toc62829482"/>
      <w:r w:rsidRPr="00EC6B4B">
        <w:rPr>
          <w:rFonts w:ascii="宋体" w:eastAsia="宋体" w:hAnsi="宋体" w:hint="eastAsia"/>
        </w:rPr>
        <w:t>投标人资格要求</w:t>
      </w:r>
      <w:bookmarkEnd w:id="8"/>
    </w:p>
    <w:p w14:paraId="0AFF1A1F" w14:textId="77777777" w:rsidR="00EC6B4B" w:rsidRPr="00EC6B4B" w:rsidRDefault="00EC6B4B" w:rsidP="00EC6B4B">
      <w:pPr>
        <w:ind w:firstLine="480"/>
      </w:pPr>
      <w:bookmarkStart w:id="9" w:name="_Hlk22554509"/>
      <w:bookmarkStart w:id="10" w:name="_Hlk22554554"/>
      <w:bookmarkEnd w:id="9"/>
      <w:r w:rsidRPr="00EC6B4B">
        <w:rPr>
          <w:rFonts w:hint="eastAsia"/>
          <w:bdr w:val="none" w:sz="0" w:space="0" w:color="auto" w:frame="1"/>
        </w:rPr>
        <w:t>（1）资质要求：</w:t>
      </w:r>
      <w:r w:rsidRPr="00EC6B4B">
        <w:rPr>
          <w:rFonts w:hint="eastAsia"/>
        </w:rPr>
        <w:t>中国银行间市场交易商协会授予的开展非金融企业债务融资工具A</w:t>
      </w:r>
      <w:proofErr w:type="gramStart"/>
      <w:r w:rsidRPr="00EC6B4B">
        <w:rPr>
          <w:rFonts w:hint="eastAsia"/>
        </w:rPr>
        <w:t>类主承销</w:t>
      </w:r>
      <w:proofErr w:type="gramEnd"/>
      <w:r w:rsidRPr="00EC6B4B">
        <w:rPr>
          <w:rFonts w:hint="eastAsia"/>
        </w:rPr>
        <w:t>商中的银行</w:t>
      </w:r>
      <w:bookmarkEnd w:id="10"/>
      <w:r w:rsidRPr="00EC6B4B">
        <w:rPr>
          <w:rFonts w:hint="eastAsia"/>
        </w:rPr>
        <w:t>（</w:t>
      </w:r>
      <w:proofErr w:type="gramStart"/>
      <w:r w:rsidRPr="00EC6B4B">
        <w:rPr>
          <w:rFonts w:hint="eastAsia"/>
        </w:rPr>
        <w:t>附证明</w:t>
      </w:r>
      <w:proofErr w:type="gramEnd"/>
      <w:r w:rsidRPr="00EC6B4B">
        <w:rPr>
          <w:rFonts w:hint="eastAsia"/>
        </w:rPr>
        <w:t>文件，并盖公章）。投标人须提供合法有效的营业执照。</w:t>
      </w:r>
    </w:p>
    <w:p w14:paraId="7799DDB1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  <w:sz w:val="21"/>
        </w:rPr>
      </w:pPr>
      <w:r w:rsidRPr="00EC6B4B">
        <w:rPr>
          <w:rFonts w:ascii="宋体" w:eastAsia="宋体" w:hAnsi="宋体" w:hint="eastAsia"/>
          <w:color w:val="auto"/>
          <w:bdr w:val="none" w:sz="0" w:space="0" w:color="auto" w:frame="1"/>
        </w:rPr>
        <w:t>（2）其他要求：投标人必须是中华人民共和国境内依法（登记）注册的独立法人，遵守中华人民共和国法律、法规及相关行业的规定，且经营/业务范围涵盖本次招标所要求的工作内容。</w:t>
      </w:r>
      <w:r w:rsidRPr="00EC6B4B">
        <w:rPr>
          <w:rFonts w:ascii="宋体" w:eastAsia="宋体" w:hAnsi="宋体" w:hint="eastAsia"/>
          <w:color w:val="auto"/>
        </w:rPr>
        <w:t>未被列入信用中国网站（</w:t>
      </w:r>
      <w:r w:rsidRPr="00EC6B4B">
        <w:rPr>
          <w:rFonts w:ascii="宋体" w:eastAsia="宋体" w:hAnsi="宋体"/>
          <w:color w:val="auto"/>
        </w:rPr>
        <w:t>www.creditchina.gov.cn</w:t>
      </w:r>
      <w:r w:rsidRPr="00EC6B4B">
        <w:rPr>
          <w:rFonts w:ascii="宋体" w:eastAsia="宋体" w:hAnsi="宋体" w:hint="eastAsia"/>
          <w:color w:val="auto"/>
        </w:rPr>
        <w:t>）失信被执行人、重大税收违法案件当事人名单,</w:t>
      </w:r>
      <w:r w:rsidRPr="00EC6B4B">
        <w:rPr>
          <w:rFonts w:ascii="宋体" w:eastAsia="宋体" w:hAnsi="宋体" w:hint="eastAsia"/>
          <w:b/>
          <w:bCs/>
          <w:color w:val="auto"/>
        </w:rPr>
        <w:t xml:space="preserve"> 须提供信用中国网站相关信息截图。</w:t>
      </w:r>
    </w:p>
    <w:p w14:paraId="64DAD11D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  <w:sz w:val="21"/>
        </w:rPr>
      </w:pPr>
      <w:r w:rsidRPr="00EC6B4B">
        <w:rPr>
          <w:rFonts w:ascii="宋体" w:eastAsia="宋体" w:hAnsi="宋体" w:hint="eastAsia"/>
          <w:color w:val="auto"/>
          <w:bdr w:val="none" w:sz="0" w:space="0" w:color="auto" w:frame="1"/>
        </w:rPr>
        <w:t>（3）本次招标不接受联合体投标。</w:t>
      </w:r>
    </w:p>
    <w:p w14:paraId="399526DE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11" w:name="_Toc2111106"/>
      <w:bookmarkStart w:id="12" w:name="_Toc62829483"/>
      <w:r w:rsidRPr="00EC6B4B">
        <w:rPr>
          <w:rFonts w:ascii="宋体" w:eastAsia="宋体" w:hAnsi="宋体" w:hint="eastAsia"/>
        </w:rPr>
        <w:t>招标文件的</w:t>
      </w:r>
      <w:bookmarkEnd w:id="11"/>
      <w:r w:rsidRPr="00EC6B4B">
        <w:rPr>
          <w:rFonts w:ascii="宋体" w:eastAsia="宋体" w:hAnsi="宋体" w:hint="eastAsia"/>
        </w:rPr>
        <w:t>获取</w:t>
      </w:r>
      <w:bookmarkEnd w:id="12"/>
    </w:p>
    <w:p w14:paraId="2A00EA9E" w14:textId="77777777" w:rsidR="00EC6B4B" w:rsidRPr="00EC6B4B" w:rsidRDefault="00EC6B4B" w:rsidP="00EC6B4B">
      <w:pPr>
        <w:numPr>
          <w:ilvl w:val="1"/>
          <w:numId w:val="0"/>
        </w:numPr>
        <w:adjustRightInd w:val="0"/>
        <w:ind w:firstLine="238"/>
        <w:textAlignment w:val="baseline"/>
        <w:rPr>
          <w:rFonts w:cs="宋体"/>
          <w:b/>
          <w:szCs w:val="22"/>
        </w:rPr>
      </w:pPr>
      <w:bookmarkStart w:id="13" w:name="_Hlk28608686"/>
      <w:r w:rsidRPr="00EC6B4B">
        <w:rPr>
          <w:rFonts w:cs="宋体" w:hint="eastAsia"/>
          <w:bCs/>
          <w:szCs w:val="22"/>
        </w:rPr>
        <w:t>4</w:t>
      </w:r>
      <w:r w:rsidRPr="00EC6B4B">
        <w:rPr>
          <w:rFonts w:cs="宋体"/>
          <w:bCs/>
          <w:szCs w:val="22"/>
        </w:rPr>
        <w:t>.1</w:t>
      </w:r>
      <w:r w:rsidRPr="00EC6B4B">
        <w:rPr>
          <w:rFonts w:cs="宋体" w:hint="eastAsia"/>
          <w:b/>
          <w:szCs w:val="22"/>
        </w:rPr>
        <w:t>招标文件售价：</w:t>
      </w:r>
      <w:r w:rsidRPr="00EC6B4B">
        <w:rPr>
          <w:rFonts w:cs="宋体" w:hint="eastAsia"/>
          <w:szCs w:val="22"/>
        </w:rPr>
        <w:t>每套招标文件售价人民币</w:t>
      </w:r>
      <w:r w:rsidRPr="00EC6B4B">
        <w:rPr>
          <w:rFonts w:cs="宋体" w:hint="eastAsia"/>
          <w:szCs w:val="22"/>
          <w:u w:val="single"/>
        </w:rPr>
        <w:t>500</w:t>
      </w:r>
      <w:r w:rsidRPr="00EC6B4B">
        <w:rPr>
          <w:rFonts w:cs="宋体"/>
          <w:szCs w:val="22"/>
        </w:rPr>
        <w:t>元整，售后款项不予退还。</w:t>
      </w:r>
    </w:p>
    <w:p w14:paraId="00356C52" w14:textId="77777777" w:rsidR="00EC6B4B" w:rsidRPr="00EC6B4B" w:rsidRDefault="00EC6B4B" w:rsidP="00EC6B4B">
      <w:pPr>
        <w:numPr>
          <w:ilvl w:val="1"/>
          <w:numId w:val="0"/>
        </w:numPr>
        <w:adjustRightInd w:val="0"/>
        <w:ind w:firstLine="238"/>
        <w:textAlignment w:val="baseline"/>
        <w:rPr>
          <w:rFonts w:cs="宋体"/>
          <w:b/>
          <w:szCs w:val="22"/>
        </w:rPr>
      </w:pPr>
      <w:r w:rsidRPr="00EC6B4B">
        <w:rPr>
          <w:rFonts w:cs="宋体"/>
          <w:bCs/>
          <w:szCs w:val="22"/>
        </w:rPr>
        <w:t>4.2</w:t>
      </w:r>
      <w:r w:rsidRPr="00EC6B4B">
        <w:rPr>
          <w:rFonts w:cs="宋体" w:hint="eastAsia"/>
          <w:b/>
          <w:szCs w:val="22"/>
        </w:rPr>
        <w:t>招标文件发售方式：</w:t>
      </w:r>
      <w:r w:rsidRPr="00EC6B4B">
        <w:rPr>
          <w:rFonts w:cs="宋体" w:hint="eastAsia"/>
          <w:szCs w:val="22"/>
        </w:rPr>
        <w:t>电子版招标文件将在中核集团电子采购平台（</w:t>
      </w:r>
      <w:r w:rsidRPr="00EC6B4B">
        <w:rPr>
          <w:rFonts w:cs="宋体"/>
          <w:szCs w:val="22"/>
        </w:rPr>
        <w:t>https://www.cnncecp.com/）进行发布。请投标人于招标文件发售截止时间前完成在中核集团电子采购平台（https://www.cnncecp.com/）在线注册。</w:t>
      </w:r>
    </w:p>
    <w:p w14:paraId="1C892CC1" w14:textId="77777777" w:rsidR="00EC6B4B" w:rsidRPr="00EC6B4B" w:rsidRDefault="00EC6B4B" w:rsidP="00EC6B4B">
      <w:pPr>
        <w:numPr>
          <w:ilvl w:val="1"/>
          <w:numId w:val="0"/>
        </w:numPr>
        <w:adjustRightInd w:val="0"/>
        <w:ind w:firstLine="238"/>
        <w:textAlignment w:val="baseline"/>
        <w:rPr>
          <w:rFonts w:cs="宋体"/>
          <w:szCs w:val="22"/>
        </w:rPr>
      </w:pPr>
      <w:r w:rsidRPr="00EC6B4B">
        <w:rPr>
          <w:rFonts w:cs="宋体" w:hint="eastAsia"/>
          <w:bCs/>
          <w:szCs w:val="22"/>
        </w:rPr>
        <w:t>4</w:t>
      </w:r>
      <w:r w:rsidRPr="00EC6B4B">
        <w:rPr>
          <w:rFonts w:cs="宋体"/>
          <w:bCs/>
          <w:szCs w:val="22"/>
        </w:rPr>
        <w:t>.3</w:t>
      </w:r>
      <w:r w:rsidRPr="00EC6B4B">
        <w:rPr>
          <w:rFonts w:cs="宋体" w:hint="eastAsia"/>
          <w:b/>
          <w:szCs w:val="22"/>
        </w:rPr>
        <w:t>发售时间：</w:t>
      </w:r>
      <w:r w:rsidRPr="00EC6B4B">
        <w:rPr>
          <w:rFonts w:cs="宋体" w:hint="eastAsia"/>
          <w:szCs w:val="22"/>
          <w:u w:val="single"/>
        </w:rPr>
        <w:t>2021</w:t>
      </w:r>
      <w:r w:rsidRPr="00EC6B4B">
        <w:rPr>
          <w:rFonts w:cs="宋体"/>
          <w:szCs w:val="22"/>
        </w:rPr>
        <w:t>年</w:t>
      </w:r>
      <w:r w:rsidRPr="00EC6B4B">
        <w:rPr>
          <w:rFonts w:cs="宋体" w:hint="eastAsia"/>
          <w:szCs w:val="22"/>
          <w:u w:val="single"/>
        </w:rPr>
        <w:t>1</w:t>
      </w:r>
      <w:r w:rsidRPr="00EC6B4B">
        <w:rPr>
          <w:rFonts w:cs="宋体"/>
          <w:szCs w:val="22"/>
          <w:u w:val="single"/>
        </w:rPr>
        <w:t>2</w:t>
      </w:r>
      <w:r w:rsidRPr="00EC6B4B">
        <w:rPr>
          <w:rFonts w:cs="宋体"/>
          <w:szCs w:val="22"/>
        </w:rPr>
        <w:t>月</w:t>
      </w:r>
      <w:r w:rsidRPr="00EC6B4B">
        <w:rPr>
          <w:rFonts w:cs="宋体"/>
          <w:szCs w:val="22"/>
          <w:u w:val="single"/>
        </w:rPr>
        <w:t>27</w:t>
      </w:r>
      <w:r w:rsidRPr="00EC6B4B">
        <w:rPr>
          <w:rFonts w:cs="宋体"/>
          <w:szCs w:val="22"/>
        </w:rPr>
        <w:t>日</w:t>
      </w:r>
      <w:r w:rsidRPr="00EC6B4B">
        <w:rPr>
          <w:rFonts w:cs="宋体"/>
          <w:szCs w:val="22"/>
          <w:u w:val="single"/>
        </w:rPr>
        <w:t>14</w:t>
      </w:r>
      <w:r w:rsidRPr="00EC6B4B">
        <w:rPr>
          <w:rFonts w:cs="宋体" w:hint="eastAsia"/>
          <w:szCs w:val="22"/>
          <w:u w:val="single"/>
        </w:rPr>
        <w:t>:00</w:t>
      </w:r>
      <w:r w:rsidRPr="00EC6B4B">
        <w:rPr>
          <w:rFonts w:cs="宋体"/>
          <w:szCs w:val="22"/>
        </w:rPr>
        <w:t>—</w:t>
      </w:r>
      <w:r w:rsidRPr="00EC6B4B">
        <w:rPr>
          <w:rFonts w:cs="宋体" w:hint="eastAsia"/>
          <w:szCs w:val="22"/>
          <w:u w:val="single"/>
        </w:rPr>
        <w:t>202</w:t>
      </w:r>
      <w:r w:rsidRPr="00EC6B4B">
        <w:rPr>
          <w:rFonts w:cs="宋体"/>
          <w:szCs w:val="22"/>
          <w:u w:val="single"/>
        </w:rPr>
        <w:t>2</w:t>
      </w:r>
      <w:r w:rsidRPr="00EC6B4B">
        <w:rPr>
          <w:rFonts w:cs="宋体"/>
          <w:szCs w:val="22"/>
        </w:rPr>
        <w:t>年</w:t>
      </w:r>
      <w:r w:rsidRPr="00EC6B4B">
        <w:rPr>
          <w:rFonts w:cs="宋体"/>
          <w:szCs w:val="22"/>
          <w:u w:val="single"/>
        </w:rPr>
        <w:t>1</w:t>
      </w:r>
      <w:r w:rsidRPr="00EC6B4B">
        <w:rPr>
          <w:rFonts w:cs="宋体"/>
          <w:szCs w:val="22"/>
        </w:rPr>
        <w:t>月</w:t>
      </w:r>
      <w:r w:rsidRPr="00EC6B4B">
        <w:rPr>
          <w:rFonts w:cs="宋体"/>
          <w:szCs w:val="22"/>
          <w:u w:val="single"/>
        </w:rPr>
        <w:t>4</w:t>
      </w:r>
      <w:r w:rsidRPr="00EC6B4B">
        <w:rPr>
          <w:rFonts w:cs="宋体"/>
          <w:szCs w:val="22"/>
        </w:rPr>
        <w:t>日</w:t>
      </w:r>
      <w:r w:rsidRPr="00EC6B4B">
        <w:rPr>
          <w:rFonts w:cs="宋体" w:hint="eastAsia"/>
          <w:szCs w:val="22"/>
          <w:u w:val="single"/>
        </w:rPr>
        <w:t>17:00</w:t>
      </w:r>
      <w:r w:rsidRPr="00EC6B4B">
        <w:rPr>
          <w:rFonts w:cs="宋体"/>
          <w:szCs w:val="22"/>
        </w:rPr>
        <w:t>（北京时间）。</w:t>
      </w:r>
    </w:p>
    <w:p w14:paraId="5586ACF9" w14:textId="77777777" w:rsidR="00EC6B4B" w:rsidRPr="00EC6B4B" w:rsidRDefault="00EC6B4B" w:rsidP="00EC6B4B">
      <w:pPr>
        <w:numPr>
          <w:ilvl w:val="1"/>
          <w:numId w:val="0"/>
        </w:numPr>
        <w:adjustRightInd w:val="0"/>
        <w:ind w:firstLine="238"/>
        <w:textAlignment w:val="baseline"/>
        <w:rPr>
          <w:rFonts w:cs="宋体"/>
          <w:b/>
          <w:szCs w:val="22"/>
        </w:rPr>
      </w:pPr>
      <w:r w:rsidRPr="00EC6B4B">
        <w:rPr>
          <w:rFonts w:cs="宋体"/>
          <w:bCs/>
          <w:szCs w:val="22"/>
        </w:rPr>
        <w:t>4.4</w:t>
      </w:r>
      <w:r w:rsidRPr="00EC6B4B">
        <w:rPr>
          <w:rFonts w:cs="宋体" w:hint="eastAsia"/>
          <w:b/>
          <w:szCs w:val="22"/>
        </w:rPr>
        <w:t>报名方式</w:t>
      </w:r>
    </w:p>
    <w:p w14:paraId="2AA6B1E9" w14:textId="77777777" w:rsidR="00EC6B4B" w:rsidRPr="00EC6B4B" w:rsidRDefault="00EC6B4B" w:rsidP="00EC6B4B">
      <w:pPr>
        <w:pStyle w:val="11"/>
        <w:rPr>
          <w:rFonts w:ascii="宋体" w:eastAsia="宋体" w:hAnsi="宋体" w:cs="宋体"/>
          <w:color w:val="auto"/>
          <w:szCs w:val="22"/>
        </w:rPr>
      </w:pPr>
      <w:r w:rsidRPr="00EC6B4B">
        <w:rPr>
          <w:rFonts w:ascii="宋体" w:eastAsia="宋体" w:hAnsi="宋体" w:cs="宋体" w:hint="eastAsia"/>
          <w:color w:val="auto"/>
          <w:szCs w:val="22"/>
        </w:rPr>
        <w:t>供应商登录后点击“我要报名”，选择要报名的项目（X</w:t>
      </w:r>
      <w:r w:rsidRPr="00EC6B4B">
        <w:rPr>
          <w:rFonts w:ascii="宋体" w:eastAsia="宋体" w:hAnsi="宋体" w:cs="宋体"/>
          <w:color w:val="auto"/>
          <w:szCs w:val="22"/>
        </w:rPr>
        <w:t>XXX</w:t>
      </w:r>
      <w:r w:rsidRPr="00EC6B4B">
        <w:rPr>
          <w:rFonts w:ascii="宋体" w:eastAsia="宋体" w:hAnsi="宋体" w:cs="宋体" w:hint="eastAsia"/>
          <w:color w:val="auto"/>
          <w:szCs w:val="22"/>
        </w:rPr>
        <w:t>采购项目），选择“支付方式”为“网上支付”，点击“费用管理</w:t>
      </w:r>
      <w:r w:rsidRPr="00EC6B4B">
        <w:rPr>
          <w:rFonts w:ascii="宋体" w:eastAsia="宋体" w:hAnsi="宋体" w:cs="宋体"/>
          <w:color w:val="auto"/>
          <w:szCs w:val="22"/>
        </w:rPr>
        <w:t>-缴费支付”，在“待缴费”列表中，点击“网上支付”：可通过</w:t>
      </w:r>
      <w:proofErr w:type="gramStart"/>
      <w:r w:rsidRPr="00EC6B4B">
        <w:rPr>
          <w:rFonts w:ascii="宋体" w:eastAsia="宋体" w:hAnsi="宋体" w:cs="宋体"/>
          <w:color w:val="auto"/>
          <w:szCs w:val="22"/>
        </w:rPr>
        <w:t>使用微信或</w:t>
      </w:r>
      <w:proofErr w:type="gramEnd"/>
      <w:r w:rsidRPr="00EC6B4B">
        <w:rPr>
          <w:rFonts w:ascii="宋体" w:eastAsia="宋体" w:hAnsi="宋体" w:cs="宋体"/>
          <w:color w:val="auto"/>
          <w:szCs w:val="22"/>
        </w:rPr>
        <w:t>支付宝扫描二</w:t>
      </w:r>
      <w:proofErr w:type="gramStart"/>
      <w:r w:rsidRPr="00EC6B4B">
        <w:rPr>
          <w:rFonts w:ascii="宋体" w:eastAsia="宋体" w:hAnsi="宋体" w:cs="宋体"/>
          <w:color w:val="auto"/>
          <w:szCs w:val="22"/>
        </w:rPr>
        <w:t>维码支付</w:t>
      </w:r>
      <w:proofErr w:type="gramEnd"/>
      <w:r w:rsidRPr="00EC6B4B">
        <w:rPr>
          <w:rFonts w:ascii="宋体" w:eastAsia="宋体" w:hAnsi="宋体" w:cs="宋体"/>
          <w:color w:val="auto"/>
          <w:szCs w:val="22"/>
        </w:rPr>
        <w:t>标书费，也可通过工银e支付绑定的手机号、U盾、密码器或口令卡进行支付或过其他</w:t>
      </w:r>
      <w:proofErr w:type="gramStart"/>
      <w:r w:rsidRPr="00EC6B4B">
        <w:rPr>
          <w:rFonts w:ascii="宋体" w:eastAsia="宋体" w:hAnsi="宋体" w:cs="宋体"/>
          <w:color w:val="auto"/>
          <w:szCs w:val="22"/>
        </w:rPr>
        <w:t>银联卡进行</w:t>
      </w:r>
      <w:proofErr w:type="gramEnd"/>
      <w:r w:rsidRPr="00EC6B4B">
        <w:rPr>
          <w:rFonts w:ascii="宋体" w:eastAsia="宋体" w:hAnsi="宋体" w:cs="宋体"/>
          <w:color w:val="auto"/>
          <w:szCs w:val="22"/>
        </w:rPr>
        <w:t>支付。付费完成后即可下载招标文件。</w:t>
      </w:r>
    </w:p>
    <w:p w14:paraId="58040F3C" w14:textId="77777777" w:rsidR="00EC6B4B" w:rsidRPr="00EC6B4B" w:rsidRDefault="00EC6B4B" w:rsidP="00EC6B4B">
      <w:pPr>
        <w:pStyle w:val="11"/>
        <w:rPr>
          <w:rFonts w:ascii="宋体" w:eastAsia="宋体" w:hAnsi="宋体" w:cs="宋体"/>
          <w:color w:val="auto"/>
          <w:szCs w:val="22"/>
        </w:rPr>
      </w:pPr>
      <w:r w:rsidRPr="00EC6B4B">
        <w:rPr>
          <w:rFonts w:ascii="宋体" w:eastAsia="宋体" w:hAnsi="宋体" w:cs="宋体" w:hint="eastAsia"/>
          <w:color w:val="auto"/>
          <w:szCs w:val="22"/>
        </w:rPr>
        <w:t>招标文件发售问题</w:t>
      </w:r>
      <w:proofErr w:type="gramStart"/>
      <w:r w:rsidRPr="00EC6B4B">
        <w:rPr>
          <w:rFonts w:ascii="宋体" w:eastAsia="宋体" w:hAnsi="宋体" w:cs="宋体" w:hint="eastAsia"/>
          <w:color w:val="auto"/>
          <w:szCs w:val="22"/>
        </w:rPr>
        <w:t>专属客服</w:t>
      </w:r>
      <w:proofErr w:type="gramEnd"/>
      <w:r w:rsidRPr="00EC6B4B">
        <w:rPr>
          <w:rFonts w:ascii="宋体" w:eastAsia="宋体" w:hAnsi="宋体" w:cs="宋体" w:hint="eastAsia"/>
          <w:color w:val="auto"/>
          <w:szCs w:val="22"/>
        </w:rPr>
        <w:t>：</w:t>
      </w:r>
      <w:r w:rsidRPr="00EC6B4B">
        <w:rPr>
          <w:rFonts w:ascii="宋体" w:eastAsia="宋体" w:hAnsi="宋体" w:cs="宋体"/>
          <w:color w:val="auto"/>
          <w:szCs w:val="22"/>
        </w:rPr>
        <w:t>021-61592300。</w:t>
      </w:r>
    </w:p>
    <w:p w14:paraId="2EC9579A" w14:textId="77777777" w:rsidR="00EC6B4B" w:rsidRPr="00EC6B4B" w:rsidRDefault="00EC6B4B" w:rsidP="00EC6B4B">
      <w:pPr>
        <w:pStyle w:val="11"/>
        <w:rPr>
          <w:rFonts w:ascii="宋体" w:eastAsia="宋体" w:hAnsi="宋体" w:cs="宋体"/>
          <w:color w:val="auto"/>
          <w:szCs w:val="22"/>
        </w:rPr>
      </w:pPr>
      <w:proofErr w:type="gramStart"/>
      <w:r w:rsidRPr="00EC6B4B">
        <w:rPr>
          <w:rFonts w:ascii="宋体" w:eastAsia="宋体" w:hAnsi="宋体" w:cs="宋体" w:hint="eastAsia"/>
          <w:color w:val="auto"/>
          <w:szCs w:val="22"/>
        </w:rPr>
        <w:lastRenderedPageBreak/>
        <w:t>标书款</w:t>
      </w:r>
      <w:proofErr w:type="gramEnd"/>
      <w:r w:rsidRPr="00EC6B4B">
        <w:rPr>
          <w:rFonts w:ascii="宋体" w:eastAsia="宋体" w:hAnsi="宋体" w:cs="宋体" w:hint="eastAsia"/>
          <w:color w:val="auto"/>
          <w:szCs w:val="22"/>
        </w:rPr>
        <w:t>发票开具：本项目采用线上自助开票，线上支付成功后，可点击“费用管理</w:t>
      </w:r>
      <w:r w:rsidRPr="00EC6B4B">
        <w:rPr>
          <w:rFonts w:ascii="宋体" w:eastAsia="宋体" w:hAnsi="宋体" w:cs="宋体"/>
          <w:color w:val="auto"/>
          <w:szCs w:val="22"/>
        </w:rPr>
        <w:t>-费用支付</w:t>
      </w:r>
      <w:r w:rsidRPr="00EC6B4B">
        <w:rPr>
          <w:rFonts w:ascii="宋体" w:eastAsia="宋体" w:hAnsi="宋体" w:cs="宋体" w:hint="eastAsia"/>
          <w:color w:val="auto"/>
          <w:szCs w:val="22"/>
        </w:rPr>
        <w:t>”</w:t>
      </w:r>
      <w:r w:rsidRPr="00EC6B4B">
        <w:rPr>
          <w:rFonts w:ascii="宋体" w:eastAsia="宋体" w:hAnsi="宋体" w:cs="宋体"/>
          <w:color w:val="auto"/>
          <w:szCs w:val="22"/>
        </w:rPr>
        <w:t>在已缴费列表中点击“开具发票”。</w:t>
      </w:r>
      <w:r w:rsidRPr="00EC6B4B" w:rsidDel="00791156">
        <w:rPr>
          <w:rFonts w:ascii="宋体" w:eastAsia="宋体" w:hAnsi="宋体" w:cs="宋体"/>
          <w:color w:val="auto"/>
          <w:szCs w:val="22"/>
        </w:rPr>
        <w:t xml:space="preserve"> </w:t>
      </w:r>
    </w:p>
    <w:p w14:paraId="7D326A83" w14:textId="77777777" w:rsidR="00EC6B4B" w:rsidRPr="00EC6B4B" w:rsidRDefault="00EC6B4B" w:rsidP="00EC6B4B">
      <w:pPr>
        <w:numPr>
          <w:ilvl w:val="1"/>
          <w:numId w:val="0"/>
        </w:numPr>
        <w:adjustRightInd w:val="0"/>
        <w:ind w:firstLineChars="200" w:firstLine="482"/>
        <w:textAlignment w:val="baseline"/>
        <w:rPr>
          <w:rFonts w:cs="宋体"/>
          <w:b/>
          <w:bCs/>
          <w:szCs w:val="22"/>
          <w:lang w:val="x-none"/>
        </w:rPr>
      </w:pPr>
      <w:r w:rsidRPr="00EC6B4B">
        <w:rPr>
          <w:rFonts w:hint="eastAsia"/>
          <w:b/>
          <w:bCs/>
        </w:rPr>
        <w:t>注：投标人报名数量少于</w:t>
      </w:r>
      <w:r w:rsidRPr="00EC6B4B">
        <w:rPr>
          <w:b/>
          <w:bCs/>
        </w:rPr>
        <w:t>8</w:t>
      </w:r>
      <w:r w:rsidRPr="00EC6B4B">
        <w:rPr>
          <w:rFonts w:hint="eastAsia"/>
          <w:b/>
          <w:bCs/>
        </w:rPr>
        <w:t>个的（不含</w:t>
      </w:r>
      <w:r w:rsidRPr="00EC6B4B">
        <w:rPr>
          <w:b/>
          <w:bCs/>
        </w:rPr>
        <w:t>8</w:t>
      </w:r>
      <w:r w:rsidRPr="00EC6B4B">
        <w:rPr>
          <w:rFonts w:hint="eastAsia"/>
          <w:b/>
          <w:bCs/>
        </w:rPr>
        <w:t>个），本项目招标失败；开标时投标人少于</w:t>
      </w:r>
      <w:r w:rsidRPr="00EC6B4B">
        <w:rPr>
          <w:b/>
          <w:bCs/>
        </w:rPr>
        <w:t>8</w:t>
      </w:r>
      <w:r w:rsidRPr="00EC6B4B">
        <w:rPr>
          <w:rFonts w:hint="eastAsia"/>
          <w:b/>
          <w:bCs/>
        </w:rPr>
        <w:t>个的（不含</w:t>
      </w:r>
      <w:r w:rsidRPr="00EC6B4B">
        <w:rPr>
          <w:b/>
          <w:bCs/>
        </w:rPr>
        <w:t>8</w:t>
      </w:r>
      <w:r w:rsidRPr="00EC6B4B">
        <w:rPr>
          <w:rFonts w:hint="eastAsia"/>
          <w:b/>
          <w:bCs/>
        </w:rPr>
        <w:t>个），本项目不得开标；满足资格后审要求的投标人少于</w:t>
      </w:r>
      <w:r w:rsidRPr="00EC6B4B">
        <w:rPr>
          <w:b/>
          <w:bCs/>
        </w:rPr>
        <w:t>8</w:t>
      </w:r>
      <w:r w:rsidRPr="00EC6B4B">
        <w:rPr>
          <w:rFonts w:hint="eastAsia"/>
          <w:b/>
          <w:bCs/>
        </w:rPr>
        <w:t>个的（不含</w:t>
      </w:r>
      <w:r w:rsidRPr="00EC6B4B">
        <w:rPr>
          <w:b/>
          <w:bCs/>
        </w:rPr>
        <w:t>8</w:t>
      </w:r>
      <w:r w:rsidRPr="00EC6B4B">
        <w:rPr>
          <w:rFonts w:hint="eastAsia"/>
          <w:b/>
          <w:bCs/>
        </w:rPr>
        <w:t>个），本项目评标失败。</w:t>
      </w:r>
    </w:p>
    <w:p w14:paraId="122D0CF1" w14:textId="77777777" w:rsidR="00EC6B4B" w:rsidRPr="00EC6B4B" w:rsidRDefault="00EC6B4B" w:rsidP="00EC6B4B">
      <w:pPr>
        <w:pStyle w:val="11"/>
        <w:rPr>
          <w:rFonts w:ascii="宋体" w:eastAsia="宋体" w:hAnsi="宋体" w:cs="宋体"/>
          <w:b/>
          <w:color w:val="auto"/>
          <w:szCs w:val="22"/>
        </w:rPr>
      </w:pPr>
      <w:r w:rsidRPr="00EC6B4B">
        <w:rPr>
          <w:rFonts w:ascii="宋体" w:eastAsia="宋体" w:hAnsi="宋体" w:cs="宋体" w:hint="eastAsia"/>
          <w:bCs/>
          <w:color w:val="auto"/>
          <w:szCs w:val="22"/>
        </w:rPr>
        <w:t>4</w:t>
      </w:r>
      <w:r w:rsidRPr="00EC6B4B">
        <w:rPr>
          <w:rFonts w:ascii="宋体" w:eastAsia="宋体" w:hAnsi="宋体" w:cs="宋体"/>
          <w:bCs/>
          <w:color w:val="auto"/>
          <w:szCs w:val="22"/>
        </w:rPr>
        <w:t>.5</w:t>
      </w:r>
      <w:r w:rsidRPr="00EC6B4B">
        <w:rPr>
          <w:rFonts w:ascii="宋体" w:eastAsia="宋体" w:hAnsi="宋体" w:cs="宋体" w:hint="eastAsia"/>
          <w:b/>
          <w:color w:val="auto"/>
          <w:szCs w:val="22"/>
        </w:rPr>
        <w:t>其他事项说明</w:t>
      </w:r>
    </w:p>
    <w:p w14:paraId="65563C03" w14:textId="77777777" w:rsidR="00EC6B4B" w:rsidRPr="00EC6B4B" w:rsidRDefault="00EC6B4B" w:rsidP="00EC6B4B">
      <w:pPr>
        <w:ind w:firstLineChars="0" w:firstLine="480"/>
        <w:rPr>
          <w:szCs w:val="24"/>
        </w:rPr>
      </w:pPr>
      <w:r w:rsidRPr="00EC6B4B">
        <w:rPr>
          <w:szCs w:val="24"/>
        </w:rPr>
        <w:t>未购买本项目招标文件的，其投标将被拒绝，有文件证明下列情形的除外：</w:t>
      </w:r>
    </w:p>
    <w:p w14:paraId="38491D5A" w14:textId="77777777" w:rsidR="00EC6B4B" w:rsidRPr="00EC6B4B" w:rsidRDefault="00EC6B4B" w:rsidP="00EC6B4B">
      <w:pPr>
        <w:ind w:firstLineChars="0" w:firstLine="480"/>
        <w:rPr>
          <w:szCs w:val="24"/>
        </w:rPr>
      </w:pPr>
      <w:r w:rsidRPr="00EC6B4B">
        <w:rPr>
          <w:rFonts w:hint="eastAsia"/>
          <w:szCs w:val="24"/>
        </w:rPr>
        <w:t>（1）</w:t>
      </w:r>
      <w:r w:rsidRPr="00EC6B4B">
        <w:rPr>
          <w:szCs w:val="24"/>
        </w:rPr>
        <w:t>作为投标人的办事处或分公司代为购买标书的；</w:t>
      </w:r>
    </w:p>
    <w:p w14:paraId="67F7CC80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（2）</w:t>
      </w:r>
      <w:r w:rsidRPr="00EC6B4B">
        <w:rPr>
          <w:rFonts w:ascii="宋体" w:eastAsia="宋体" w:hAnsi="宋体"/>
          <w:color w:val="auto"/>
        </w:rPr>
        <w:t>购买标书的厂家在投标截止前因兼并、重组上市等原因导致公司名称变化的</w:t>
      </w:r>
      <w:r w:rsidRPr="00EC6B4B">
        <w:rPr>
          <w:rFonts w:ascii="宋体" w:eastAsia="宋体" w:hAnsi="宋体" w:hint="eastAsia"/>
          <w:color w:val="auto"/>
        </w:rPr>
        <w:t>。</w:t>
      </w:r>
      <w:bookmarkEnd w:id="13"/>
    </w:p>
    <w:p w14:paraId="286D3D4B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14" w:name="_Toc2111107"/>
      <w:bookmarkStart w:id="15" w:name="_Toc62829484"/>
      <w:r w:rsidRPr="00EC6B4B">
        <w:rPr>
          <w:rFonts w:ascii="宋体" w:eastAsia="宋体" w:hAnsi="宋体" w:hint="eastAsia"/>
        </w:rPr>
        <w:t>投标</w:t>
      </w:r>
      <w:bookmarkEnd w:id="14"/>
      <w:r w:rsidRPr="00EC6B4B">
        <w:rPr>
          <w:rFonts w:ascii="宋体" w:eastAsia="宋体" w:hAnsi="宋体" w:hint="eastAsia"/>
        </w:rPr>
        <w:t>文件的递交</w:t>
      </w:r>
      <w:bookmarkEnd w:id="15"/>
      <w:r w:rsidRPr="00EC6B4B">
        <w:rPr>
          <w:rFonts w:ascii="宋体" w:eastAsia="宋体" w:hAnsi="宋体" w:hint="eastAsia"/>
          <w:i/>
        </w:rPr>
        <w:t xml:space="preserve"> </w:t>
      </w:r>
    </w:p>
    <w:p w14:paraId="01D52437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/>
          <w:color w:val="auto"/>
        </w:rPr>
        <w:t>5.1提交投标文件方式：为降低疫情期间现场投标、开标带来的人员聚集风险，投标文件递交方式原则上采用邮寄方式，不接受现场递交的投标文件</w:t>
      </w:r>
      <w:r w:rsidRPr="00EC6B4B">
        <w:rPr>
          <w:rFonts w:ascii="宋体" w:eastAsia="宋体" w:hAnsi="宋体" w:hint="eastAsia"/>
          <w:color w:val="auto"/>
        </w:rPr>
        <w:t>（北京地区除外，北京地区单位请在开标时间前将投标文件当面递交招标主管</w:t>
      </w:r>
      <w:r w:rsidRPr="00EC6B4B">
        <w:rPr>
          <w:rFonts w:ascii="宋体" w:eastAsia="宋体" w:hAnsi="宋体"/>
          <w:color w:val="auto"/>
        </w:rPr>
        <w:t>)。投标人在邮寄投标文件时须向快递公司明确由招标主管当面接收，本公司不接受存放快递柜等其他接收方式。</w:t>
      </w:r>
    </w:p>
    <w:p w14:paraId="68DB0DC5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/>
          <w:color w:val="auto"/>
        </w:rPr>
        <w:t>5.2</w:t>
      </w:r>
      <w:r w:rsidRPr="00EC6B4B">
        <w:rPr>
          <w:rFonts w:ascii="宋体" w:eastAsia="宋体" w:hAnsi="宋体" w:hint="eastAsia"/>
          <w:color w:val="auto"/>
        </w:rPr>
        <w:t>提交</w:t>
      </w:r>
      <w:r w:rsidRPr="00EC6B4B">
        <w:rPr>
          <w:rFonts w:ascii="宋体" w:eastAsia="宋体" w:hAnsi="宋体"/>
          <w:color w:val="auto"/>
        </w:rPr>
        <w:t>投标文件地点：中核（上海）供应链管理有限公司</w:t>
      </w:r>
      <w:r w:rsidRPr="00EC6B4B">
        <w:rPr>
          <w:rFonts w:ascii="宋体" w:eastAsia="宋体" w:hAnsi="宋体" w:hint="eastAsia"/>
          <w:color w:val="auto"/>
        </w:rPr>
        <w:t>北京分公司北京市丰台区西三环南路</w:t>
      </w:r>
      <w:r w:rsidRPr="00EC6B4B">
        <w:rPr>
          <w:rFonts w:ascii="宋体" w:eastAsia="宋体" w:hAnsi="宋体"/>
          <w:color w:val="auto"/>
        </w:rPr>
        <w:t>14号首科大厦A座16层</w:t>
      </w:r>
      <w:proofErr w:type="gramStart"/>
      <w:r w:rsidRPr="00EC6B4B">
        <w:rPr>
          <w:rFonts w:ascii="宋体" w:eastAsia="宋体" w:hAnsi="宋体"/>
          <w:color w:val="auto"/>
        </w:rPr>
        <w:t>东区东区</w:t>
      </w:r>
      <w:proofErr w:type="gramEnd"/>
      <w:r w:rsidRPr="00EC6B4B">
        <w:rPr>
          <w:rFonts w:ascii="宋体" w:eastAsia="宋体" w:hAnsi="宋体" w:hint="eastAsia"/>
          <w:color w:val="auto"/>
        </w:rPr>
        <w:t>第二会议室</w:t>
      </w:r>
      <w:r w:rsidRPr="00EC6B4B">
        <w:rPr>
          <w:rFonts w:ascii="宋体" w:eastAsia="宋体" w:hAnsi="宋体"/>
          <w:color w:val="auto"/>
        </w:rPr>
        <w:t>。</w:t>
      </w:r>
    </w:p>
    <w:p w14:paraId="36AC3CD3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b/>
          <w:bCs/>
          <w:color w:val="auto"/>
          <w:shd w:val="clear" w:color="auto" w:fill="FFFFFF"/>
        </w:rPr>
        <w:t>邮寄地址：同提交投标文件地点。</w:t>
      </w:r>
    </w:p>
    <w:p w14:paraId="08A6379B" w14:textId="77777777" w:rsidR="00EC6B4B" w:rsidRPr="00EC6B4B" w:rsidRDefault="00EC6B4B" w:rsidP="00EC6B4B">
      <w:pPr>
        <w:pStyle w:val="11"/>
        <w:rPr>
          <w:rFonts w:ascii="宋体" w:eastAsia="宋体" w:hAnsi="宋体"/>
          <w:b/>
          <w:bCs/>
          <w:color w:val="auto"/>
          <w:shd w:val="clear" w:color="auto" w:fill="FFFFFF"/>
        </w:rPr>
      </w:pPr>
      <w:r w:rsidRPr="00EC6B4B">
        <w:rPr>
          <w:rFonts w:ascii="宋体" w:eastAsia="宋体" w:hAnsi="宋体" w:hint="eastAsia"/>
          <w:b/>
          <w:bCs/>
          <w:color w:val="auto"/>
          <w:shd w:val="clear" w:color="auto" w:fill="FFFFFF"/>
        </w:rPr>
        <w:t xml:space="preserve">收件人及联系方式：王健强 </w:t>
      </w:r>
      <w:r w:rsidRPr="00EC6B4B">
        <w:rPr>
          <w:rFonts w:ascii="宋体" w:eastAsia="宋体" w:hAnsi="宋体"/>
          <w:b/>
          <w:bCs/>
          <w:color w:val="auto"/>
          <w:shd w:val="clear" w:color="auto" w:fill="FFFFFF"/>
        </w:rPr>
        <w:t>18610274844</w:t>
      </w:r>
    </w:p>
    <w:p w14:paraId="6BAFFDB0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/>
          <w:color w:val="auto"/>
        </w:rPr>
        <w:t>5.3接收投标文件截止期：2022年1月20日9：00（以招标主管收到投标文件时间为准）。</w:t>
      </w:r>
    </w:p>
    <w:p w14:paraId="59A4349C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5</w:t>
      </w:r>
      <w:r w:rsidRPr="00EC6B4B">
        <w:rPr>
          <w:rFonts w:ascii="宋体" w:eastAsia="宋体" w:hAnsi="宋体"/>
          <w:color w:val="auto"/>
        </w:rPr>
        <w:t>.4</w:t>
      </w:r>
      <w:r w:rsidRPr="00EC6B4B">
        <w:rPr>
          <w:rFonts w:ascii="宋体" w:eastAsia="宋体" w:hAnsi="宋体"/>
          <w:color w:val="auto"/>
          <w:shd w:val="clear" w:color="auto" w:fill="FFFFFF"/>
        </w:rPr>
        <w:t>开标</w:t>
      </w:r>
      <w:bookmarkStart w:id="16" w:name="_Hlk32536513"/>
      <w:r w:rsidRPr="00EC6B4B">
        <w:rPr>
          <w:rFonts w:ascii="宋体" w:eastAsia="宋体" w:hAnsi="宋体"/>
          <w:color w:val="auto"/>
          <w:shd w:val="clear" w:color="auto" w:fill="FFFFFF"/>
        </w:rPr>
        <w:t>现场</w:t>
      </w:r>
      <w:proofErr w:type="gramStart"/>
      <w:r w:rsidRPr="00EC6B4B">
        <w:rPr>
          <w:rFonts w:ascii="宋体" w:eastAsia="宋体" w:hAnsi="宋体"/>
          <w:color w:val="auto"/>
          <w:shd w:val="clear" w:color="auto" w:fill="FFFFFF"/>
        </w:rPr>
        <w:t>使用腾讯会议</w:t>
      </w:r>
      <w:proofErr w:type="gramEnd"/>
      <w:r w:rsidRPr="00EC6B4B">
        <w:rPr>
          <w:rFonts w:ascii="宋体" w:eastAsia="宋体" w:hAnsi="宋体"/>
          <w:color w:val="auto"/>
          <w:shd w:val="clear" w:color="auto" w:fill="FFFFFF"/>
        </w:rPr>
        <w:t>软件进行视频直播开标，所有递交投标文件的投标人</w:t>
      </w:r>
      <w:r w:rsidRPr="00EC6B4B">
        <w:rPr>
          <w:rFonts w:ascii="宋体" w:eastAsia="宋体" w:hAnsi="宋体" w:hint="eastAsia"/>
          <w:color w:val="auto"/>
          <w:shd w:val="clear" w:color="auto" w:fill="FFFFFF"/>
        </w:rPr>
        <w:t>的授权委托人</w:t>
      </w:r>
      <w:r w:rsidRPr="00EC6B4B">
        <w:rPr>
          <w:rFonts w:ascii="宋体" w:eastAsia="宋体" w:hAnsi="宋体"/>
          <w:color w:val="auto"/>
          <w:shd w:val="clear" w:color="auto" w:fill="FFFFFF"/>
        </w:rPr>
        <w:t>均可使用电脑端或手机</w:t>
      </w:r>
      <w:proofErr w:type="gramStart"/>
      <w:r w:rsidRPr="00EC6B4B">
        <w:rPr>
          <w:rFonts w:ascii="宋体" w:eastAsia="宋体" w:hAnsi="宋体"/>
          <w:color w:val="auto"/>
          <w:shd w:val="clear" w:color="auto" w:fill="FFFFFF"/>
        </w:rPr>
        <w:t>端加入</w:t>
      </w:r>
      <w:proofErr w:type="gramEnd"/>
      <w:r w:rsidRPr="00EC6B4B">
        <w:rPr>
          <w:rFonts w:ascii="宋体" w:eastAsia="宋体" w:hAnsi="宋体"/>
          <w:color w:val="auto"/>
          <w:shd w:val="clear" w:color="auto" w:fill="FFFFFF"/>
        </w:rPr>
        <w:t>指定开标室，投标人对开标有异议的，可在开标视频会议中提出，招标代理机构当场做出答复，并制作记录</w:t>
      </w:r>
      <w:bookmarkEnd w:id="16"/>
      <w:r w:rsidRPr="00EC6B4B">
        <w:rPr>
          <w:rFonts w:ascii="宋体" w:eastAsia="宋体" w:hAnsi="宋体"/>
          <w:b/>
          <w:bCs/>
          <w:color w:val="auto"/>
          <w:shd w:val="clear" w:color="auto" w:fill="FFFFFF"/>
        </w:rPr>
        <w:t>。</w:t>
      </w:r>
    </w:p>
    <w:p w14:paraId="0B831F44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/>
          <w:color w:val="auto"/>
        </w:rPr>
        <w:t>5.5其他事项说明：</w:t>
      </w:r>
    </w:p>
    <w:p w14:paraId="405317F8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（</w:t>
      </w:r>
      <w:r w:rsidRPr="00EC6B4B">
        <w:rPr>
          <w:rFonts w:ascii="宋体" w:eastAsia="宋体" w:hAnsi="宋体"/>
          <w:color w:val="auto"/>
        </w:rPr>
        <w:t>1）各投标人在邮寄投标文件后，应及时和本项目招标主管联系，以确认其是否在指定时间内收到投标文件，逾期送达的或者未送达指定地点的投标文件，本公司予以拒收</w:t>
      </w:r>
      <w:r w:rsidRPr="00EC6B4B">
        <w:rPr>
          <w:rFonts w:ascii="宋体" w:eastAsia="宋体" w:hAnsi="宋体" w:hint="eastAsia"/>
          <w:b/>
          <w:bCs/>
          <w:color w:val="auto"/>
        </w:rPr>
        <w:t>（以</w:t>
      </w:r>
      <w:r w:rsidRPr="00EC6B4B">
        <w:rPr>
          <w:rFonts w:ascii="宋体" w:eastAsia="宋体" w:hAnsi="宋体" w:hint="eastAsia"/>
          <w:b/>
          <w:color w:val="auto"/>
        </w:rPr>
        <w:t>招标代理机构负责人</w:t>
      </w:r>
      <w:r w:rsidRPr="00EC6B4B">
        <w:rPr>
          <w:rFonts w:ascii="宋体" w:eastAsia="宋体" w:hAnsi="宋体" w:hint="eastAsia"/>
          <w:b/>
          <w:bCs/>
          <w:color w:val="auto"/>
        </w:rPr>
        <w:t>接收快递的时间为准）</w:t>
      </w:r>
      <w:r w:rsidRPr="00EC6B4B">
        <w:rPr>
          <w:rFonts w:ascii="宋体" w:eastAsia="宋体" w:hAnsi="宋体"/>
          <w:color w:val="auto"/>
        </w:rPr>
        <w:t>。</w:t>
      </w:r>
    </w:p>
    <w:p w14:paraId="4ECB5BA3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（</w:t>
      </w:r>
      <w:r w:rsidRPr="00EC6B4B">
        <w:rPr>
          <w:rFonts w:ascii="宋体" w:eastAsia="宋体" w:hAnsi="宋体"/>
          <w:color w:val="auto"/>
        </w:rPr>
        <w:t>2）投标人对投标文件的递交如有异议，请及时联系招标主管，未提出异</w:t>
      </w:r>
      <w:r w:rsidRPr="00EC6B4B">
        <w:rPr>
          <w:rFonts w:ascii="宋体" w:eastAsia="宋体" w:hAnsi="宋体"/>
          <w:color w:val="auto"/>
        </w:rPr>
        <w:lastRenderedPageBreak/>
        <w:t>议的，视为默认此条款，由此产生的后果由投标人自行承担。</w:t>
      </w:r>
    </w:p>
    <w:p w14:paraId="6A874E2F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17" w:name="_Toc62829485"/>
      <w:r w:rsidRPr="00EC6B4B">
        <w:rPr>
          <w:rFonts w:ascii="宋体" w:eastAsia="宋体" w:hAnsi="宋体" w:hint="eastAsia"/>
        </w:rPr>
        <w:t>发布公告的媒介</w:t>
      </w:r>
      <w:bookmarkEnd w:id="17"/>
    </w:p>
    <w:p w14:paraId="63CF5656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bookmarkStart w:id="18" w:name="_Hlk15472994"/>
      <w:r w:rsidRPr="00EC6B4B">
        <w:rPr>
          <w:rFonts w:ascii="宋体" w:eastAsia="宋体" w:hAnsi="宋体" w:hint="eastAsia"/>
          <w:color w:val="auto"/>
        </w:rPr>
        <w:t>本次招标公告同时在中国核工业集团电子采购平台（https://www.cnncecp.com/）和中国招标投标公共服务平台(www.cebpubservice.com)上发布。</w:t>
      </w:r>
      <w:bookmarkEnd w:id="18"/>
    </w:p>
    <w:p w14:paraId="24300559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19" w:name="_Toc62829486"/>
      <w:r w:rsidRPr="00EC6B4B">
        <w:rPr>
          <w:rFonts w:ascii="宋体" w:eastAsia="宋体" w:hAnsi="宋体" w:hint="eastAsia"/>
        </w:rPr>
        <w:t>联系方式</w:t>
      </w:r>
      <w:bookmarkEnd w:id="19"/>
    </w:p>
    <w:p w14:paraId="6149F495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b/>
          <w:color w:val="auto"/>
        </w:rPr>
        <w:t>招标人：</w:t>
      </w:r>
      <w:r w:rsidRPr="00EC6B4B">
        <w:rPr>
          <w:rFonts w:ascii="宋体" w:eastAsia="宋体" w:hAnsi="宋体" w:hint="eastAsia"/>
          <w:color w:val="auto"/>
        </w:rPr>
        <w:t>中国核工业集团有限公司</w:t>
      </w:r>
    </w:p>
    <w:p w14:paraId="6D38DC61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地址：</w:t>
      </w:r>
      <w:r w:rsidRPr="00EC6B4B">
        <w:rPr>
          <w:rFonts w:ascii="宋体" w:eastAsia="宋体" w:hAnsi="宋体"/>
          <w:color w:val="auto"/>
        </w:rPr>
        <w:t xml:space="preserve"> </w:t>
      </w:r>
      <w:r w:rsidRPr="00EC6B4B">
        <w:rPr>
          <w:rFonts w:ascii="宋体" w:eastAsia="宋体" w:hAnsi="宋体" w:hint="eastAsia"/>
          <w:color w:val="auto"/>
        </w:rPr>
        <w:t>北京市西城区三里河南三巷1号</w:t>
      </w:r>
    </w:p>
    <w:p w14:paraId="396B76CA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联系人：</w:t>
      </w:r>
      <w:r w:rsidRPr="00EC6B4B">
        <w:rPr>
          <w:rFonts w:ascii="宋体" w:eastAsia="宋体" w:hAnsi="宋体"/>
          <w:color w:val="auto"/>
        </w:rPr>
        <w:t xml:space="preserve"> </w:t>
      </w:r>
      <w:r w:rsidRPr="00EC6B4B">
        <w:rPr>
          <w:rFonts w:ascii="宋体" w:eastAsia="宋体" w:hAnsi="宋体" w:hint="eastAsia"/>
          <w:color w:val="auto"/>
          <w:u w:val="single"/>
        </w:rPr>
        <w:t>【刘睿】</w:t>
      </w:r>
    </w:p>
    <w:p w14:paraId="6AB8FF78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  <w:u w:val="single"/>
        </w:rPr>
      </w:pPr>
      <w:r w:rsidRPr="00EC6B4B">
        <w:rPr>
          <w:rFonts w:ascii="宋体" w:eastAsia="宋体" w:hAnsi="宋体" w:hint="eastAsia"/>
          <w:color w:val="auto"/>
        </w:rPr>
        <w:t>电话：</w:t>
      </w:r>
      <w:r w:rsidRPr="00EC6B4B">
        <w:rPr>
          <w:rFonts w:ascii="宋体" w:eastAsia="宋体" w:hAnsi="宋体" w:hint="eastAsia"/>
          <w:color w:val="auto"/>
          <w:u w:val="single"/>
        </w:rPr>
        <w:t>【010-68555277】</w:t>
      </w:r>
    </w:p>
    <w:p w14:paraId="562D8180" w14:textId="77777777" w:rsidR="00EC6B4B" w:rsidRPr="00EC6B4B" w:rsidRDefault="00EC6B4B" w:rsidP="00EC6B4B">
      <w:pPr>
        <w:pStyle w:val="11"/>
        <w:rPr>
          <w:rFonts w:ascii="宋体" w:eastAsia="宋体" w:hAnsi="宋体" w:cstheme="majorBidi"/>
          <w:color w:val="auto"/>
        </w:rPr>
      </w:pPr>
      <w:r w:rsidRPr="00EC6B4B">
        <w:rPr>
          <w:rFonts w:ascii="宋体" w:eastAsia="宋体" w:hAnsi="宋体" w:hint="eastAsia"/>
          <w:b/>
          <w:color w:val="auto"/>
        </w:rPr>
        <w:t>招标代理机构：</w:t>
      </w:r>
      <w:r w:rsidRPr="00EC6B4B">
        <w:rPr>
          <w:rFonts w:ascii="宋体" w:eastAsia="宋体" w:hAnsi="宋体" w:hint="eastAsia"/>
          <w:color w:val="auto"/>
        </w:rPr>
        <w:t>中核（上海）供应链管理有限公司</w:t>
      </w:r>
    </w:p>
    <w:p w14:paraId="2ACDDC59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bookmarkStart w:id="20" w:name="_Hlk22311001"/>
      <w:r w:rsidRPr="00EC6B4B">
        <w:rPr>
          <w:rFonts w:ascii="宋体" w:eastAsia="宋体" w:hAnsi="宋体" w:hint="eastAsia"/>
          <w:color w:val="auto"/>
        </w:rPr>
        <w:t>地址：北京市丰台区西三环南路14号首科大厦A座16层东侧</w:t>
      </w:r>
      <w:bookmarkEnd w:id="20"/>
    </w:p>
    <w:p w14:paraId="368B1BCC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联系人：王健强</w:t>
      </w:r>
    </w:p>
    <w:p w14:paraId="11B6364E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  <w:u w:val="single"/>
        </w:rPr>
      </w:pPr>
      <w:r w:rsidRPr="00EC6B4B">
        <w:rPr>
          <w:rFonts w:ascii="宋体" w:eastAsia="宋体" w:hAnsi="宋体" w:hint="eastAsia"/>
          <w:color w:val="auto"/>
        </w:rPr>
        <w:t>电话：0</w:t>
      </w:r>
      <w:r w:rsidRPr="00EC6B4B">
        <w:rPr>
          <w:rFonts w:ascii="宋体" w:eastAsia="宋体" w:hAnsi="宋体"/>
          <w:color w:val="auto"/>
        </w:rPr>
        <w:t>10-63312286</w:t>
      </w:r>
    </w:p>
    <w:p w14:paraId="164E15F8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电子邮件：wangjq</w:t>
      </w:r>
      <w:r w:rsidRPr="00EC6B4B">
        <w:rPr>
          <w:rFonts w:ascii="宋体" w:eastAsia="宋体" w:hAnsi="宋体"/>
          <w:color w:val="auto"/>
        </w:rPr>
        <w:t>@puyuan.com</w:t>
      </w:r>
    </w:p>
    <w:p w14:paraId="4CAD9772" w14:textId="77777777" w:rsidR="00EC6B4B" w:rsidRPr="00EC6B4B" w:rsidRDefault="00EC6B4B" w:rsidP="00EC6B4B">
      <w:pPr>
        <w:pStyle w:val="1"/>
        <w:rPr>
          <w:rFonts w:ascii="宋体" w:eastAsia="宋体" w:hAnsi="宋体"/>
        </w:rPr>
      </w:pPr>
      <w:bookmarkStart w:id="21" w:name="_Toc62829487"/>
      <w:r w:rsidRPr="00EC6B4B">
        <w:rPr>
          <w:rFonts w:ascii="宋体" w:eastAsia="宋体" w:hAnsi="宋体" w:hint="eastAsia"/>
        </w:rPr>
        <w:t>其他说明</w:t>
      </w:r>
      <w:bookmarkEnd w:id="21"/>
    </w:p>
    <w:p w14:paraId="3A97CDC6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本次招标活动的最终解释权在招标人和招标代理机构。</w:t>
      </w:r>
    </w:p>
    <w:p w14:paraId="6CBE0B34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 w:hint="eastAsia"/>
          <w:color w:val="auto"/>
        </w:rPr>
        <w:t>投标人</w:t>
      </w:r>
      <w:r w:rsidRPr="00EC6B4B">
        <w:rPr>
          <w:rFonts w:ascii="宋体" w:eastAsia="宋体" w:hAnsi="宋体"/>
          <w:color w:val="auto"/>
        </w:rPr>
        <w:t>须遵守招标人的保密规定（见投标保密承诺函），并遵守相关廉洁协议。</w:t>
      </w:r>
    </w:p>
    <w:p w14:paraId="51C0C7C5" w14:textId="77777777" w:rsidR="00EC6B4B" w:rsidRPr="00EC6B4B" w:rsidRDefault="00EC6B4B" w:rsidP="00EC6B4B">
      <w:pPr>
        <w:pStyle w:val="11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/>
          <w:color w:val="auto"/>
        </w:rPr>
        <w:t>对于其它公司利用本公司发布的招标信息进行诈骗的行为，本公司将不承担任何责任，并保留追究相关责任人权利。</w:t>
      </w:r>
    </w:p>
    <w:p w14:paraId="6BBCB066" w14:textId="77777777" w:rsidR="00EC6B4B" w:rsidRPr="00EC6B4B" w:rsidRDefault="00EC6B4B" w:rsidP="00EC6B4B">
      <w:pPr>
        <w:pStyle w:val="11"/>
        <w:wordWrap w:val="0"/>
        <w:jc w:val="right"/>
        <w:rPr>
          <w:rFonts w:ascii="宋体" w:eastAsia="宋体" w:hAnsi="宋体"/>
          <w:color w:val="auto"/>
          <w:u w:val="single"/>
        </w:rPr>
      </w:pPr>
      <w:r w:rsidRPr="00EC6B4B">
        <w:rPr>
          <w:rFonts w:ascii="宋体" w:eastAsia="宋体" w:hAnsi="宋体" w:hint="eastAsia"/>
          <w:color w:val="auto"/>
          <w:u w:val="single"/>
        </w:rPr>
        <w:t>招标人：</w:t>
      </w:r>
      <w:r w:rsidRPr="00EC6B4B">
        <w:rPr>
          <w:rFonts w:ascii="宋体" w:eastAsia="宋体" w:hAnsi="宋体"/>
          <w:color w:val="auto"/>
          <w:u w:val="single"/>
        </w:rPr>
        <w:t xml:space="preserve"> </w:t>
      </w:r>
      <w:r w:rsidRPr="00EC6B4B">
        <w:rPr>
          <w:rFonts w:ascii="宋体" w:eastAsia="宋体" w:hAnsi="宋体" w:hint="eastAsia"/>
          <w:color w:val="auto"/>
          <w:u w:val="single"/>
        </w:rPr>
        <w:t>中国核工业集团有限公司</w:t>
      </w:r>
    </w:p>
    <w:p w14:paraId="40C81F1B" w14:textId="77777777" w:rsidR="00EC6B4B" w:rsidRPr="00EC6B4B" w:rsidRDefault="00EC6B4B" w:rsidP="00EC6B4B">
      <w:pPr>
        <w:pStyle w:val="11"/>
        <w:jc w:val="right"/>
        <w:rPr>
          <w:rFonts w:ascii="宋体" w:eastAsia="宋体" w:hAnsi="宋体"/>
          <w:color w:val="auto"/>
        </w:rPr>
      </w:pPr>
      <w:r w:rsidRPr="00EC6B4B">
        <w:rPr>
          <w:rFonts w:ascii="宋体" w:eastAsia="宋体" w:hAnsi="宋体"/>
          <w:color w:val="auto"/>
        </w:rPr>
        <w:t>招标代理机构：</w:t>
      </w:r>
      <w:r w:rsidRPr="00EC6B4B">
        <w:rPr>
          <w:rFonts w:ascii="宋体" w:eastAsia="宋体" w:hAnsi="宋体" w:hint="eastAsia"/>
          <w:color w:val="auto"/>
        </w:rPr>
        <w:t>中核（上海）供应链管理有限公司</w:t>
      </w:r>
    </w:p>
    <w:p w14:paraId="195B1559" w14:textId="585E37EF" w:rsidR="00594FAF" w:rsidRPr="00EC6B4B" w:rsidRDefault="00EC6B4B" w:rsidP="00EC6B4B">
      <w:pPr>
        <w:ind w:firstLineChars="0" w:firstLine="0"/>
        <w:jc w:val="right"/>
      </w:pPr>
      <w:r w:rsidRPr="00EC6B4B">
        <w:rPr>
          <w:rFonts w:hint="eastAsia"/>
        </w:rPr>
        <w:t>202</w:t>
      </w:r>
      <w:r w:rsidRPr="00EC6B4B">
        <w:t>1年</w:t>
      </w:r>
      <w:r w:rsidRPr="00EC6B4B">
        <w:rPr>
          <w:rFonts w:hint="eastAsia"/>
        </w:rPr>
        <w:t>1</w:t>
      </w:r>
      <w:r w:rsidRPr="00EC6B4B">
        <w:t>2月27日</w:t>
      </w:r>
    </w:p>
    <w:sectPr w:rsidR="00594FAF" w:rsidRPr="00EC6B4B" w:rsidSect="0054024A">
      <w:type w:val="continuous"/>
      <w:pgSz w:w="11906" w:h="16838" w:code="9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971B" w14:textId="77777777" w:rsidR="00596951" w:rsidRDefault="00596951" w:rsidP="00EC6B4B">
      <w:pPr>
        <w:spacing w:line="240" w:lineRule="auto"/>
        <w:ind w:firstLine="480"/>
      </w:pPr>
      <w:r>
        <w:separator/>
      </w:r>
    </w:p>
  </w:endnote>
  <w:endnote w:type="continuationSeparator" w:id="0">
    <w:p w14:paraId="7BB26689" w14:textId="77777777" w:rsidR="00596951" w:rsidRDefault="00596951" w:rsidP="00EC6B4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EF08" w14:textId="77777777" w:rsidR="00596951" w:rsidRDefault="00596951" w:rsidP="00EC6B4B">
      <w:pPr>
        <w:spacing w:line="240" w:lineRule="auto"/>
        <w:ind w:firstLine="480"/>
      </w:pPr>
      <w:r>
        <w:separator/>
      </w:r>
    </w:p>
  </w:footnote>
  <w:footnote w:type="continuationSeparator" w:id="0">
    <w:p w14:paraId="1F82040A" w14:textId="77777777" w:rsidR="00596951" w:rsidRDefault="00596951" w:rsidP="00EC6B4B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905A0"/>
    <w:multiLevelType w:val="multilevel"/>
    <w:tmpl w:val="D280FC5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-8647" w:hanging="425"/>
      </w:pPr>
      <w:rPr>
        <w:rFonts w:hint="eastAsia"/>
        <w:b/>
        <w:color w:val="auto"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-7655" w:hanging="425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-8647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8647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-8647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-864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-8647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-864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7C"/>
    <w:rsid w:val="004E237C"/>
    <w:rsid w:val="0054024A"/>
    <w:rsid w:val="00594FAF"/>
    <w:rsid w:val="00596951"/>
    <w:rsid w:val="00E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40BFD"/>
  <w15:chartTrackingRefBased/>
  <w15:docId w15:val="{4A59EE9B-6590-4FBE-8145-59CCC2E0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4B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B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B4B"/>
    <w:rPr>
      <w:sz w:val="18"/>
      <w:szCs w:val="18"/>
    </w:rPr>
  </w:style>
  <w:style w:type="paragraph" w:customStyle="1" w:styleId="3">
    <w:name w:val="3级标题"/>
    <w:basedOn w:val="a"/>
    <w:qFormat/>
    <w:rsid w:val="00EC6B4B"/>
    <w:pPr>
      <w:numPr>
        <w:ilvl w:val="2"/>
        <w:numId w:val="1"/>
      </w:numPr>
      <w:ind w:left="0" w:firstLine="200"/>
      <w:jc w:val="left"/>
      <w:outlineLvl w:val="2"/>
    </w:pPr>
    <w:rPr>
      <w:rFonts w:cs="宋体"/>
      <w:szCs w:val="20"/>
    </w:rPr>
  </w:style>
  <w:style w:type="paragraph" w:customStyle="1" w:styleId="4">
    <w:name w:val="4级标题"/>
    <w:basedOn w:val="a"/>
    <w:qFormat/>
    <w:rsid w:val="00EC6B4B"/>
    <w:pPr>
      <w:numPr>
        <w:ilvl w:val="3"/>
        <w:numId w:val="1"/>
      </w:numPr>
      <w:ind w:firstLineChars="0" w:firstLine="0"/>
      <w:jc w:val="left"/>
      <w:outlineLvl w:val="0"/>
    </w:pPr>
    <w:rPr>
      <w:rFonts w:cs="宋体"/>
      <w:szCs w:val="20"/>
    </w:rPr>
  </w:style>
  <w:style w:type="paragraph" w:customStyle="1" w:styleId="1">
    <w:name w:val="1级标题"/>
    <w:basedOn w:val="a7"/>
    <w:link w:val="10"/>
    <w:qFormat/>
    <w:rsid w:val="00EC6B4B"/>
    <w:pPr>
      <w:numPr>
        <w:numId w:val="1"/>
      </w:numPr>
      <w:adjustRightInd w:val="0"/>
      <w:ind w:firstLineChars="0"/>
      <w:jc w:val="left"/>
      <w:textAlignment w:val="baseline"/>
      <w:outlineLvl w:val="0"/>
    </w:pPr>
    <w:rPr>
      <w:rFonts w:asciiTheme="minorEastAsia" w:eastAsiaTheme="minorEastAsia" w:hAnsiTheme="minorEastAsia" w:cs="宋体"/>
      <w:b/>
      <w:szCs w:val="22"/>
    </w:rPr>
  </w:style>
  <w:style w:type="paragraph" w:customStyle="1" w:styleId="2">
    <w:name w:val="2级标题"/>
    <w:basedOn w:val="1"/>
    <w:link w:val="20"/>
    <w:qFormat/>
    <w:rsid w:val="00EC6B4B"/>
    <w:pPr>
      <w:numPr>
        <w:ilvl w:val="1"/>
      </w:numPr>
      <w:ind w:left="0" w:firstLineChars="100" w:firstLine="100"/>
      <w:outlineLvl w:val="1"/>
    </w:pPr>
  </w:style>
  <w:style w:type="character" w:customStyle="1" w:styleId="10">
    <w:name w:val="1级标题 字符"/>
    <w:basedOn w:val="a0"/>
    <w:link w:val="1"/>
    <w:rsid w:val="00EC6B4B"/>
    <w:rPr>
      <w:rFonts w:asciiTheme="minorEastAsia" w:hAnsiTheme="minorEastAsia" w:cs="宋体"/>
      <w:b/>
      <w:sz w:val="24"/>
    </w:rPr>
  </w:style>
  <w:style w:type="character" w:customStyle="1" w:styleId="20">
    <w:name w:val="2级标题 字符"/>
    <w:basedOn w:val="10"/>
    <w:link w:val="2"/>
    <w:rsid w:val="00EC6B4B"/>
    <w:rPr>
      <w:rFonts w:asciiTheme="minorEastAsia" w:hAnsiTheme="minorEastAsia" w:cs="宋体"/>
      <w:b/>
      <w:sz w:val="24"/>
    </w:rPr>
  </w:style>
  <w:style w:type="character" w:customStyle="1" w:styleId="1Char">
    <w:name w:val="1正文 Char"/>
    <w:link w:val="11"/>
    <w:locked/>
    <w:rsid w:val="00EC6B4B"/>
    <w:rPr>
      <w:color w:val="000000"/>
      <w:sz w:val="24"/>
      <w:szCs w:val="24"/>
    </w:rPr>
  </w:style>
  <w:style w:type="paragraph" w:customStyle="1" w:styleId="11">
    <w:name w:val="1正文"/>
    <w:basedOn w:val="a"/>
    <w:link w:val="1Char"/>
    <w:qFormat/>
    <w:rsid w:val="00EC6B4B"/>
    <w:pPr>
      <w:ind w:firstLineChars="0" w:firstLine="480"/>
    </w:pPr>
    <w:rPr>
      <w:rFonts w:asciiTheme="minorHAnsi" w:eastAsiaTheme="minorEastAsia" w:hAnsiTheme="minorHAnsi" w:cstheme="minorBidi"/>
      <w:color w:val="000000"/>
      <w:szCs w:val="24"/>
    </w:rPr>
  </w:style>
  <w:style w:type="paragraph" w:styleId="a7">
    <w:name w:val="List Paragraph"/>
    <w:basedOn w:val="a"/>
    <w:uiPriority w:val="34"/>
    <w:qFormat/>
    <w:rsid w:val="00EC6B4B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王健强</dc:creator>
  <cp:keywords/>
  <dc:description/>
  <cp:lastModifiedBy>王健强</cp:lastModifiedBy>
  <cp:revision>2</cp:revision>
  <dcterms:created xsi:type="dcterms:W3CDTF">2021-12-27T05:38:00Z</dcterms:created>
  <dcterms:modified xsi:type="dcterms:W3CDTF">2021-12-27T05:40:00Z</dcterms:modified>
</cp:coreProperties>
</file>