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F7E29C" w14:textId="77777777" w:rsidR="00C90D0F" w:rsidRPr="00EF36E8" w:rsidRDefault="00C90D0F" w:rsidP="0097590E">
      <w:pPr>
        <w:pStyle w:val="a5"/>
        <w:topLinePunct/>
        <w:spacing w:line="360" w:lineRule="auto"/>
        <w:ind w:left="900" w:firstLineChars="0" w:firstLine="0"/>
        <w:jc w:val="center"/>
        <w:rPr>
          <w:rFonts w:ascii="宋体" w:hAnsi="宋体"/>
          <w:sz w:val="24"/>
        </w:rPr>
      </w:pPr>
      <w:r w:rsidRPr="00EF36E8">
        <w:rPr>
          <w:rFonts w:ascii="宋体" w:hAnsi="宋体" w:hint="eastAsia"/>
          <w:sz w:val="24"/>
        </w:rPr>
        <w:t>本项目采用综合评价法，价格评分</w:t>
      </w:r>
      <w:r w:rsidR="00B45ADA">
        <w:rPr>
          <w:rFonts w:ascii="宋体" w:hAnsi="宋体" w:hint="eastAsia"/>
          <w:sz w:val="24"/>
        </w:rPr>
        <w:t>70</w:t>
      </w:r>
      <w:r w:rsidRPr="00EF36E8">
        <w:rPr>
          <w:rFonts w:ascii="宋体" w:hAnsi="宋体" w:hint="eastAsia"/>
          <w:sz w:val="24"/>
        </w:rPr>
        <w:t>分，技术评分</w:t>
      </w:r>
      <w:r w:rsidR="00B45ADA">
        <w:rPr>
          <w:rFonts w:ascii="宋体" w:hAnsi="宋体" w:hint="eastAsia"/>
          <w:sz w:val="24"/>
        </w:rPr>
        <w:t>30</w:t>
      </w:r>
      <w:r w:rsidRPr="00EF36E8">
        <w:rPr>
          <w:rFonts w:ascii="宋体" w:hAnsi="宋体" w:hint="eastAsia"/>
          <w:sz w:val="24"/>
        </w:rPr>
        <w:t>分。详见下表。</w:t>
      </w:r>
    </w:p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8"/>
        <w:gridCol w:w="1701"/>
        <w:gridCol w:w="5529"/>
        <w:gridCol w:w="930"/>
      </w:tblGrid>
      <w:tr w:rsidR="00C90D0F" w:rsidRPr="00DB7471" w14:paraId="0E800728" w14:textId="77777777" w:rsidTr="00B014BE">
        <w:trPr>
          <w:jc w:val="center"/>
        </w:trPr>
        <w:tc>
          <w:tcPr>
            <w:tcW w:w="3059" w:type="dxa"/>
            <w:gridSpan w:val="2"/>
          </w:tcPr>
          <w:p w14:paraId="3BBD5F3A" w14:textId="77777777" w:rsidR="00C90D0F" w:rsidRPr="00DB7471" w:rsidRDefault="00C90D0F" w:rsidP="00B014BE">
            <w:pPr>
              <w:spacing w:line="440" w:lineRule="exact"/>
              <w:jc w:val="center"/>
              <w:rPr>
                <w:szCs w:val="21"/>
              </w:rPr>
            </w:pPr>
            <w:r w:rsidRPr="00DB7471">
              <w:rPr>
                <w:b/>
                <w:szCs w:val="21"/>
              </w:rPr>
              <w:t>评分因素</w:t>
            </w:r>
          </w:p>
        </w:tc>
        <w:tc>
          <w:tcPr>
            <w:tcW w:w="5529" w:type="dxa"/>
            <w:vAlign w:val="center"/>
          </w:tcPr>
          <w:p w14:paraId="6AFB04C4" w14:textId="77777777" w:rsidR="00C90D0F" w:rsidRPr="00DB7471" w:rsidRDefault="00C90D0F" w:rsidP="00B014BE">
            <w:pPr>
              <w:spacing w:line="440" w:lineRule="exact"/>
              <w:jc w:val="center"/>
              <w:rPr>
                <w:szCs w:val="21"/>
              </w:rPr>
            </w:pPr>
            <w:r w:rsidRPr="00DB7471">
              <w:rPr>
                <w:b/>
                <w:szCs w:val="21"/>
              </w:rPr>
              <w:t>评分标准</w:t>
            </w:r>
          </w:p>
        </w:tc>
        <w:tc>
          <w:tcPr>
            <w:tcW w:w="930" w:type="dxa"/>
            <w:vAlign w:val="center"/>
          </w:tcPr>
          <w:p w14:paraId="3AF2C518" w14:textId="77777777" w:rsidR="00C90D0F" w:rsidRPr="00DB7471" w:rsidRDefault="00C90D0F" w:rsidP="00B014BE">
            <w:pPr>
              <w:spacing w:line="440" w:lineRule="exact"/>
              <w:jc w:val="center"/>
              <w:rPr>
                <w:b/>
                <w:szCs w:val="21"/>
              </w:rPr>
            </w:pPr>
            <w:r w:rsidRPr="00DB7471">
              <w:rPr>
                <w:rFonts w:hint="eastAsia"/>
                <w:b/>
                <w:szCs w:val="21"/>
              </w:rPr>
              <w:t>分值</w:t>
            </w:r>
          </w:p>
        </w:tc>
      </w:tr>
      <w:tr w:rsidR="00C90D0F" w:rsidRPr="007C57EE" w14:paraId="113CACEF" w14:textId="77777777" w:rsidTr="00B014BE">
        <w:trPr>
          <w:cantSplit/>
          <w:trHeight w:val="1942"/>
          <w:jc w:val="center"/>
        </w:trPr>
        <w:tc>
          <w:tcPr>
            <w:tcW w:w="3059" w:type="dxa"/>
            <w:gridSpan w:val="2"/>
            <w:vAlign w:val="center"/>
          </w:tcPr>
          <w:p w14:paraId="609F5069" w14:textId="77777777" w:rsidR="00C90D0F" w:rsidRPr="00C527E1" w:rsidRDefault="00C90D0F" w:rsidP="00B014BE">
            <w:pPr>
              <w:widowControl/>
              <w:jc w:val="center"/>
              <w:rPr>
                <w:b/>
                <w:szCs w:val="21"/>
              </w:rPr>
            </w:pPr>
            <w:r w:rsidRPr="00C527E1">
              <w:rPr>
                <w:b/>
                <w:szCs w:val="21"/>
              </w:rPr>
              <w:t>一、价格评分</w:t>
            </w:r>
          </w:p>
          <w:p w14:paraId="5ADCC5E7" w14:textId="77777777" w:rsidR="00C90D0F" w:rsidRPr="00C527E1" w:rsidRDefault="00C90D0F" w:rsidP="00B014BE">
            <w:pPr>
              <w:jc w:val="center"/>
              <w:rPr>
                <w:szCs w:val="21"/>
              </w:rPr>
            </w:pPr>
          </w:p>
        </w:tc>
        <w:tc>
          <w:tcPr>
            <w:tcW w:w="5529" w:type="dxa"/>
            <w:vAlign w:val="center"/>
          </w:tcPr>
          <w:p w14:paraId="62A10F20" w14:textId="77777777" w:rsidR="00B45ADA" w:rsidRPr="007C57EE" w:rsidRDefault="00B45ADA" w:rsidP="00B45ADA">
            <w:pPr>
              <w:widowControl/>
              <w:jc w:val="left"/>
              <w:rPr>
                <w:rFonts w:asciiTheme="minorEastAsia" w:hAnsiTheme="minorEastAsia"/>
                <w:bCs/>
              </w:rPr>
            </w:pPr>
            <w:r w:rsidRPr="007C57EE">
              <w:rPr>
                <w:rFonts w:asciiTheme="minorEastAsia" w:hAnsiTheme="minorEastAsia" w:hint="eastAsia"/>
                <w:bCs/>
              </w:rPr>
              <w:t>步骤</w:t>
            </w:r>
            <w:proofErr w:type="gramStart"/>
            <w:r w:rsidRPr="007C57EE">
              <w:rPr>
                <w:rFonts w:asciiTheme="minorEastAsia" w:hAnsiTheme="minorEastAsia" w:hint="eastAsia"/>
                <w:bCs/>
              </w:rPr>
              <w:t>一</w:t>
            </w:r>
            <w:proofErr w:type="gramEnd"/>
            <w:r w:rsidRPr="007C57EE">
              <w:rPr>
                <w:rFonts w:asciiTheme="minorEastAsia" w:hAnsiTheme="minorEastAsia" w:hint="eastAsia"/>
                <w:bCs/>
              </w:rPr>
              <w:t xml:space="preserve">：评标基准价                                                                                         </w:t>
            </w:r>
          </w:p>
          <w:p w14:paraId="57CE2128" w14:textId="77777777" w:rsidR="00B45ADA" w:rsidRPr="007C57EE" w:rsidRDefault="00B45ADA" w:rsidP="00B45ADA">
            <w:pPr>
              <w:widowControl/>
              <w:jc w:val="left"/>
              <w:rPr>
                <w:rFonts w:asciiTheme="minorEastAsia" w:hAnsiTheme="minorEastAsia"/>
                <w:bCs/>
              </w:rPr>
            </w:pPr>
            <w:r w:rsidRPr="007C57EE">
              <w:rPr>
                <w:rFonts w:asciiTheme="minorEastAsia" w:hAnsiTheme="minorEastAsia" w:hint="eastAsia"/>
                <w:bCs/>
              </w:rPr>
              <w:t>评标基准价=投标单位报价算数平均值的90%。</w:t>
            </w:r>
          </w:p>
          <w:p w14:paraId="19DACFE7" w14:textId="77777777" w:rsidR="00B45ADA" w:rsidRPr="007C57EE" w:rsidRDefault="00B45ADA" w:rsidP="00B45ADA">
            <w:pPr>
              <w:widowControl/>
              <w:jc w:val="left"/>
              <w:rPr>
                <w:rFonts w:asciiTheme="minorEastAsia" w:hAnsiTheme="minorEastAsia"/>
                <w:bCs/>
              </w:rPr>
            </w:pPr>
            <w:r w:rsidRPr="007C57EE">
              <w:rPr>
                <w:rFonts w:asciiTheme="minorEastAsia" w:hAnsiTheme="minorEastAsia" w:hint="eastAsia"/>
                <w:bCs/>
              </w:rPr>
              <w:t>报价大于投标单位报价算数平均值的150%，不参与评标基准价的计算。</w:t>
            </w:r>
          </w:p>
          <w:p w14:paraId="7A66989F" w14:textId="77777777" w:rsidR="00B45ADA" w:rsidRPr="007C57EE" w:rsidRDefault="00B45ADA" w:rsidP="00B45ADA">
            <w:pPr>
              <w:widowControl/>
              <w:jc w:val="left"/>
              <w:rPr>
                <w:rFonts w:asciiTheme="minorEastAsia" w:hAnsiTheme="minorEastAsia"/>
                <w:bCs/>
              </w:rPr>
            </w:pPr>
            <w:r w:rsidRPr="007C57EE">
              <w:rPr>
                <w:rFonts w:asciiTheme="minorEastAsia" w:hAnsiTheme="minorEastAsia" w:hint="eastAsia"/>
                <w:bCs/>
              </w:rPr>
              <w:t>步骤二：根据评标基准价进行打分</w:t>
            </w:r>
          </w:p>
          <w:p w14:paraId="4CFA0572" w14:textId="77777777" w:rsidR="00B45ADA" w:rsidRPr="007C57EE" w:rsidRDefault="00B45ADA" w:rsidP="00B45ADA">
            <w:pPr>
              <w:widowControl/>
              <w:jc w:val="left"/>
              <w:rPr>
                <w:rFonts w:asciiTheme="minorEastAsia" w:hAnsiTheme="minorEastAsia"/>
                <w:bCs/>
              </w:rPr>
            </w:pPr>
            <w:r w:rsidRPr="007C57EE">
              <w:rPr>
                <w:rFonts w:asciiTheme="minorEastAsia" w:hAnsiTheme="minorEastAsia" w:hint="eastAsia"/>
                <w:bCs/>
              </w:rPr>
              <w:t>A＝（投标价－评标基准价）÷评标基准价×100%（保留两位小数）</w:t>
            </w:r>
          </w:p>
          <w:p w14:paraId="2EAFBFA8" w14:textId="77777777" w:rsidR="00B45ADA" w:rsidRPr="007C57EE" w:rsidRDefault="00B45ADA" w:rsidP="00B45ADA">
            <w:pPr>
              <w:widowControl/>
              <w:jc w:val="left"/>
              <w:rPr>
                <w:rFonts w:asciiTheme="minorEastAsia" w:hAnsiTheme="minorEastAsia"/>
                <w:bCs/>
              </w:rPr>
            </w:pPr>
            <w:r w:rsidRPr="007C57EE">
              <w:rPr>
                <w:rFonts w:asciiTheme="minorEastAsia" w:hAnsiTheme="minorEastAsia" w:hint="eastAsia"/>
                <w:bCs/>
              </w:rPr>
              <w:t>（1）A＝2%～-2%时，得满分100分；</w:t>
            </w:r>
          </w:p>
          <w:p w14:paraId="27585052" w14:textId="77777777" w:rsidR="00B45ADA" w:rsidRPr="007C57EE" w:rsidRDefault="00B45ADA" w:rsidP="00B45ADA">
            <w:pPr>
              <w:widowControl/>
              <w:jc w:val="left"/>
              <w:rPr>
                <w:rFonts w:asciiTheme="minorEastAsia" w:hAnsiTheme="minorEastAsia"/>
                <w:bCs/>
              </w:rPr>
            </w:pPr>
            <w:r w:rsidRPr="007C57EE">
              <w:rPr>
                <w:rFonts w:asciiTheme="minorEastAsia" w:hAnsiTheme="minorEastAsia" w:hint="eastAsia"/>
                <w:bCs/>
              </w:rPr>
              <w:t>（2）10%≥A&gt;2%时，得分为：100-（A-2%）/1%；</w:t>
            </w:r>
          </w:p>
          <w:p w14:paraId="020E2DCA" w14:textId="77777777" w:rsidR="00B45ADA" w:rsidRPr="007C57EE" w:rsidRDefault="00B45ADA" w:rsidP="00B45ADA">
            <w:pPr>
              <w:widowControl/>
              <w:jc w:val="left"/>
              <w:rPr>
                <w:rFonts w:asciiTheme="minorEastAsia" w:hAnsiTheme="minorEastAsia"/>
                <w:bCs/>
              </w:rPr>
            </w:pPr>
            <w:r w:rsidRPr="007C57EE">
              <w:rPr>
                <w:rFonts w:asciiTheme="minorEastAsia" w:hAnsiTheme="minorEastAsia" w:hint="eastAsia"/>
                <w:bCs/>
              </w:rPr>
              <w:t xml:space="preserve">     当A＞10%时，得分为：100-8-2*（A-10%）/1%（扣到0分为止）。</w:t>
            </w:r>
          </w:p>
          <w:p w14:paraId="74FF433F" w14:textId="77777777" w:rsidR="00C90D0F" w:rsidRPr="007C57EE" w:rsidRDefault="00B45ADA" w:rsidP="00B45ADA">
            <w:pPr>
              <w:widowControl/>
              <w:rPr>
                <w:rFonts w:asciiTheme="minorEastAsia" w:hAnsiTheme="minorEastAsia"/>
                <w:szCs w:val="21"/>
              </w:rPr>
            </w:pPr>
            <w:r w:rsidRPr="007C57EE">
              <w:rPr>
                <w:rFonts w:asciiTheme="minorEastAsia" w:hAnsiTheme="minorEastAsia" w:hint="eastAsia"/>
                <w:bCs/>
              </w:rPr>
              <w:t>（3）A＜-2%时，得分为：100-0.5*（-2%-A）/1%（扣到0分为止）。</w:t>
            </w:r>
          </w:p>
        </w:tc>
        <w:tc>
          <w:tcPr>
            <w:tcW w:w="930" w:type="dxa"/>
            <w:vAlign w:val="center"/>
          </w:tcPr>
          <w:p w14:paraId="7FC3AFD0" w14:textId="77C6D232" w:rsidR="00C90D0F" w:rsidRPr="007C57EE" w:rsidRDefault="007C57EE" w:rsidP="00C90D0F">
            <w:pPr>
              <w:widowControl/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7C57EE">
              <w:rPr>
                <w:rFonts w:asciiTheme="minorEastAsia" w:hAnsiTheme="minorEastAsia" w:hint="eastAsia"/>
                <w:sz w:val="20"/>
                <w:szCs w:val="21"/>
              </w:rPr>
              <w:t>得分*0.7</w:t>
            </w:r>
          </w:p>
        </w:tc>
      </w:tr>
      <w:tr w:rsidR="00C90D0F" w:rsidRPr="007C57EE" w14:paraId="390A26BB" w14:textId="77777777" w:rsidTr="00B014BE">
        <w:trPr>
          <w:cantSplit/>
          <w:trHeight w:val="456"/>
          <w:jc w:val="center"/>
        </w:trPr>
        <w:tc>
          <w:tcPr>
            <w:tcW w:w="1358" w:type="dxa"/>
            <w:vMerge w:val="restart"/>
            <w:vAlign w:val="center"/>
          </w:tcPr>
          <w:p w14:paraId="5FC315BA" w14:textId="77777777" w:rsidR="00C90D0F" w:rsidRPr="00C527E1" w:rsidRDefault="00C90D0F" w:rsidP="00B014BE">
            <w:pPr>
              <w:widowControl/>
              <w:jc w:val="center"/>
              <w:rPr>
                <w:b/>
                <w:szCs w:val="21"/>
              </w:rPr>
            </w:pPr>
            <w:r w:rsidRPr="00C527E1">
              <w:rPr>
                <w:b/>
                <w:szCs w:val="21"/>
              </w:rPr>
              <w:t>二、技术评分</w:t>
            </w:r>
          </w:p>
        </w:tc>
        <w:tc>
          <w:tcPr>
            <w:tcW w:w="1701" w:type="dxa"/>
            <w:vAlign w:val="center"/>
          </w:tcPr>
          <w:p w14:paraId="5A2576A8" w14:textId="77777777" w:rsidR="00C90D0F" w:rsidRPr="00B51DA4" w:rsidRDefault="00C90D0F" w:rsidP="00B014BE">
            <w:pPr>
              <w:widowControl/>
              <w:jc w:val="center"/>
              <w:rPr>
                <w:szCs w:val="21"/>
              </w:rPr>
            </w:pPr>
            <w:r w:rsidRPr="00B51DA4">
              <w:rPr>
                <w:szCs w:val="21"/>
              </w:rPr>
              <w:t>质量保证</w:t>
            </w:r>
          </w:p>
        </w:tc>
        <w:tc>
          <w:tcPr>
            <w:tcW w:w="5529" w:type="dxa"/>
            <w:vAlign w:val="center"/>
          </w:tcPr>
          <w:p w14:paraId="6A45EF0F" w14:textId="4BF94D7D" w:rsidR="00C90D0F" w:rsidRPr="007C57EE" w:rsidRDefault="00C90D0F" w:rsidP="00FA04D8">
            <w:pPr>
              <w:pStyle w:val="a5"/>
              <w:numPr>
                <w:ilvl w:val="0"/>
                <w:numId w:val="5"/>
              </w:numPr>
              <w:ind w:firstLineChars="0"/>
              <w:rPr>
                <w:rFonts w:asciiTheme="minorEastAsia" w:hAnsiTheme="minorEastAsia"/>
              </w:rPr>
            </w:pPr>
            <w:r w:rsidRPr="007C57EE">
              <w:rPr>
                <w:rFonts w:asciiTheme="minorEastAsia" w:hAnsiTheme="minorEastAsia" w:hint="eastAsia"/>
              </w:rPr>
              <w:t>质量管理体系认证（</w:t>
            </w:r>
            <w:r w:rsidRPr="007C57EE">
              <w:rPr>
                <w:rFonts w:asciiTheme="minorEastAsia" w:hAnsiTheme="minorEastAsia"/>
              </w:rPr>
              <w:t>1</w:t>
            </w:r>
            <w:r w:rsidRPr="007C57EE">
              <w:rPr>
                <w:rFonts w:asciiTheme="minorEastAsia" w:hAnsiTheme="minorEastAsia" w:hint="eastAsia"/>
              </w:rPr>
              <w:t xml:space="preserve">） </w:t>
            </w:r>
          </w:p>
          <w:p w14:paraId="5BD5A901" w14:textId="2D0A1DB8" w:rsidR="00332EF9" w:rsidRPr="007C57EE" w:rsidRDefault="00332EF9" w:rsidP="00332EF9">
            <w:pPr>
              <w:pStyle w:val="a5"/>
              <w:numPr>
                <w:ilvl w:val="0"/>
                <w:numId w:val="5"/>
              </w:numPr>
              <w:ind w:firstLineChars="0"/>
              <w:rPr>
                <w:rFonts w:asciiTheme="minorEastAsia" w:hAnsiTheme="minorEastAsia"/>
              </w:rPr>
            </w:pPr>
            <w:r w:rsidRPr="007C57EE">
              <w:rPr>
                <w:rFonts w:asciiTheme="minorEastAsia" w:hAnsiTheme="minorEastAsia" w:cs="宋体" w:hint="eastAsia"/>
                <w:szCs w:val="21"/>
              </w:rPr>
              <w:t>中核合格供应商（</w:t>
            </w:r>
            <w:r w:rsidRPr="007C57EE">
              <w:rPr>
                <w:rFonts w:asciiTheme="minorEastAsia" w:hAnsiTheme="minorEastAsia" w:cs="宋体"/>
                <w:szCs w:val="21"/>
              </w:rPr>
              <w:t>1）</w:t>
            </w:r>
          </w:p>
          <w:p w14:paraId="2FD1335C" w14:textId="76D5AC42" w:rsidR="00332EF9" w:rsidRPr="007C57EE" w:rsidRDefault="00C90D0F" w:rsidP="00332EF9">
            <w:pPr>
              <w:pStyle w:val="a5"/>
              <w:numPr>
                <w:ilvl w:val="0"/>
                <w:numId w:val="5"/>
              </w:numPr>
              <w:ind w:firstLineChars="0"/>
              <w:rPr>
                <w:rFonts w:asciiTheme="minorEastAsia" w:hAnsiTheme="minorEastAsia"/>
              </w:rPr>
            </w:pPr>
            <w:r w:rsidRPr="007C57EE">
              <w:rPr>
                <w:rFonts w:asciiTheme="minorEastAsia" w:hAnsiTheme="minorEastAsia" w:hint="eastAsia"/>
              </w:rPr>
              <w:t>项目质量承诺和质量目标（</w:t>
            </w:r>
            <w:r w:rsidRPr="007C57EE">
              <w:rPr>
                <w:rFonts w:asciiTheme="minorEastAsia" w:hAnsiTheme="minorEastAsia"/>
              </w:rPr>
              <w:t>1</w:t>
            </w:r>
            <w:r w:rsidRPr="007C57EE">
              <w:rPr>
                <w:rFonts w:asciiTheme="minorEastAsia" w:hAnsiTheme="minorEastAsia" w:hint="eastAsia"/>
              </w:rPr>
              <w:t xml:space="preserve">） </w:t>
            </w:r>
          </w:p>
          <w:p w14:paraId="4D504015" w14:textId="6266AF4A" w:rsidR="00332EF9" w:rsidRPr="007C57EE" w:rsidRDefault="00C90D0F" w:rsidP="00332EF9">
            <w:pPr>
              <w:pStyle w:val="a5"/>
              <w:numPr>
                <w:ilvl w:val="0"/>
                <w:numId w:val="5"/>
              </w:numPr>
              <w:ind w:firstLineChars="0"/>
              <w:rPr>
                <w:rFonts w:asciiTheme="minorEastAsia" w:hAnsiTheme="minorEastAsia"/>
              </w:rPr>
            </w:pPr>
            <w:r w:rsidRPr="007C57EE">
              <w:rPr>
                <w:rFonts w:asciiTheme="minorEastAsia" w:hAnsiTheme="minorEastAsia" w:hint="eastAsia"/>
              </w:rPr>
              <w:t>项目组织机构图及职责分工描述（</w:t>
            </w:r>
            <w:r w:rsidR="00332EF9" w:rsidRPr="007C57EE">
              <w:rPr>
                <w:rFonts w:asciiTheme="minorEastAsia" w:hAnsiTheme="minorEastAsia"/>
                <w:color w:val="1F497D"/>
              </w:rPr>
              <w:t>1</w:t>
            </w:r>
            <w:r w:rsidRPr="007C57EE">
              <w:rPr>
                <w:rFonts w:asciiTheme="minorEastAsia" w:hAnsiTheme="minorEastAsia" w:hint="eastAsia"/>
              </w:rPr>
              <w:t xml:space="preserve">） </w:t>
            </w:r>
          </w:p>
          <w:p w14:paraId="5CB08788" w14:textId="7157B88F" w:rsidR="00C90D0F" w:rsidRPr="007C57EE" w:rsidRDefault="00C90D0F" w:rsidP="00FA04D8">
            <w:pPr>
              <w:pStyle w:val="a5"/>
              <w:numPr>
                <w:ilvl w:val="0"/>
                <w:numId w:val="5"/>
              </w:numPr>
              <w:ind w:firstLineChars="0"/>
              <w:rPr>
                <w:rFonts w:asciiTheme="minorEastAsia" w:hAnsiTheme="minorEastAsia"/>
              </w:rPr>
            </w:pPr>
            <w:r w:rsidRPr="007C57EE">
              <w:rPr>
                <w:rFonts w:asciiTheme="minorEastAsia" w:hAnsiTheme="minorEastAsia" w:cs="Times New Roman"/>
                <w:sz w:val="14"/>
                <w:szCs w:val="14"/>
              </w:rPr>
              <w:t xml:space="preserve"> </w:t>
            </w:r>
            <w:r w:rsidRPr="007C57EE">
              <w:rPr>
                <w:rFonts w:asciiTheme="minorEastAsia" w:hAnsiTheme="minorEastAsia" w:hint="eastAsia"/>
              </w:rPr>
              <w:t>质量管理程序清单完整性（</w:t>
            </w:r>
            <w:r w:rsidRPr="007C57EE">
              <w:rPr>
                <w:rFonts w:asciiTheme="minorEastAsia" w:hAnsiTheme="minorEastAsia"/>
              </w:rPr>
              <w:t>1</w:t>
            </w:r>
            <w:r w:rsidRPr="007C57EE">
              <w:rPr>
                <w:rFonts w:asciiTheme="minorEastAsia" w:hAnsiTheme="minorEastAsia" w:hint="eastAsia"/>
              </w:rPr>
              <w:t xml:space="preserve">） </w:t>
            </w:r>
          </w:p>
        </w:tc>
        <w:tc>
          <w:tcPr>
            <w:tcW w:w="930" w:type="dxa"/>
            <w:vAlign w:val="center"/>
          </w:tcPr>
          <w:p w14:paraId="7B4C4BF0" w14:textId="77777777" w:rsidR="00C90D0F" w:rsidRPr="007C57EE" w:rsidRDefault="00C90D0F" w:rsidP="00B014B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 w:rsidRPr="007C57EE">
              <w:rPr>
                <w:rFonts w:asciiTheme="minorEastAsia" w:hAnsiTheme="minorEastAsia" w:hint="eastAsia"/>
                <w:szCs w:val="21"/>
              </w:rPr>
              <w:t>5</w:t>
            </w:r>
          </w:p>
        </w:tc>
      </w:tr>
      <w:tr w:rsidR="00C90D0F" w:rsidRPr="007C57EE" w14:paraId="1ABBCF0C" w14:textId="77777777" w:rsidTr="00B014BE">
        <w:trPr>
          <w:trHeight w:val="1862"/>
          <w:jc w:val="center"/>
        </w:trPr>
        <w:tc>
          <w:tcPr>
            <w:tcW w:w="1358" w:type="dxa"/>
            <w:vMerge/>
          </w:tcPr>
          <w:p w14:paraId="557CA72E" w14:textId="77777777" w:rsidR="00C90D0F" w:rsidRPr="00C527E1" w:rsidRDefault="00C90D0F" w:rsidP="00B014BE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A2661FC" w14:textId="77777777" w:rsidR="00C90D0F" w:rsidRPr="00FA04D8" w:rsidRDefault="00C90D0F" w:rsidP="00B014BE">
            <w:pPr>
              <w:widowControl/>
              <w:jc w:val="center"/>
            </w:pPr>
            <w:r w:rsidRPr="00FA04D8">
              <w:t>技术方案、技术要求及产品技术指标</w:t>
            </w:r>
          </w:p>
        </w:tc>
        <w:tc>
          <w:tcPr>
            <w:tcW w:w="5529" w:type="dxa"/>
            <w:vAlign w:val="center"/>
          </w:tcPr>
          <w:p w14:paraId="1D89C4F5" w14:textId="77777777" w:rsidR="00C90D0F" w:rsidRPr="007C57EE" w:rsidRDefault="00C90D0F" w:rsidP="00B014BE">
            <w:pPr>
              <w:rPr>
                <w:rFonts w:asciiTheme="minorEastAsia" w:hAnsiTheme="minorEastAsia"/>
              </w:rPr>
            </w:pPr>
            <w:r w:rsidRPr="007C57EE">
              <w:rPr>
                <w:rFonts w:asciiTheme="minorEastAsia" w:hAnsiTheme="minorEastAsia" w:hint="eastAsia"/>
              </w:rPr>
              <w:t>与技术规格</w:t>
            </w:r>
            <w:proofErr w:type="gramStart"/>
            <w:r w:rsidRPr="007C57EE">
              <w:rPr>
                <w:rFonts w:asciiTheme="minorEastAsia" w:hAnsiTheme="minorEastAsia" w:hint="eastAsia"/>
              </w:rPr>
              <w:t>书技术</w:t>
            </w:r>
            <w:proofErr w:type="gramEnd"/>
            <w:r w:rsidRPr="007C57EE">
              <w:rPr>
                <w:rFonts w:asciiTheme="minorEastAsia" w:hAnsiTheme="minorEastAsia" w:hint="eastAsia"/>
              </w:rPr>
              <w:t>标准和要求的符合性情况（</w:t>
            </w:r>
            <w:r w:rsidR="00B45ADA" w:rsidRPr="007C57EE">
              <w:rPr>
                <w:rFonts w:asciiTheme="minorEastAsia" w:hAnsiTheme="minorEastAsia" w:hint="eastAsia"/>
              </w:rPr>
              <w:t>1</w:t>
            </w:r>
            <w:r w:rsidRPr="007C57EE">
              <w:rPr>
                <w:rFonts w:asciiTheme="minorEastAsia" w:hAnsiTheme="minorEastAsia"/>
              </w:rPr>
              <w:t>5</w:t>
            </w:r>
            <w:r w:rsidRPr="007C57EE">
              <w:rPr>
                <w:rFonts w:asciiTheme="minorEastAsia" w:hAnsiTheme="minorEastAsia" w:hint="eastAsia"/>
              </w:rPr>
              <w:t xml:space="preserve">） </w:t>
            </w:r>
          </w:p>
          <w:p w14:paraId="4955BEA0" w14:textId="185F9D33" w:rsidR="00C90D0F" w:rsidRPr="007C57EE" w:rsidRDefault="00C90D0F" w:rsidP="00B014BE">
            <w:pPr>
              <w:rPr>
                <w:rFonts w:asciiTheme="minorEastAsia" w:hAnsiTheme="minorEastAsia"/>
              </w:rPr>
            </w:pPr>
            <w:r w:rsidRPr="007C57EE">
              <w:rPr>
                <w:rFonts w:asciiTheme="minorEastAsia" w:hAnsiTheme="minorEastAsia"/>
              </w:rPr>
              <w:t>1</w:t>
            </w:r>
            <w:r w:rsidRPr="007C57EE">
              <w:rPr>
                <w:rFonts w:asciiTheme="minorEastAsia" w:hAnsiTheme="minorEastAsia" w:hint="eastAsia"/>
              </w:rPr>
              <w:t>、完全符合得</w:t>
            </w:r>
            <w:r w:rsidR="00B45ADA" w:rsidRPr="007C57EE">
              <w:rPr>
                <w:rFonts w:asciiTheme="minorEastAsia" w:hAnsiTheme="minorEastAsia" w:hint="eastAsia"/>
              </w:rPr>
              <w:t>1</w:t>
            </w:r>
            <w:r w:rsidR="00332EF9" w:rsidRPr="007C57EE">
              <w:rPr>
                <w:rFonts w:asciiTheme="minorEastAsia" w:hAnsiTheme="minorEastAsia"/>
              </w:rPr>
              <w:t>2</w:t>
            </w:r>
            <w:r w:rsidRPr="007C57EE">
              <w:rPr>
                <w:rFonts w:asciiTheme="minorEastAsia" w:hAnsiTheme="minorEastAsia" w:hint="eastAsia"/>
              </w:rPr>
              <w:t xml:space="preserve">分。 </w:t>
            </w:r>
          </w:p>
          <w:p w14:paraId="797ECEDF" w14:textId="569E30F4" w:rsidR="00C90D0F" w:rsidRPr="007C57EE" w:rsidRDefault="00C90D0F" w:rsidP="00FA04D8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Theme="minorEastAsia" w:hAnsiTheme="minorEastAsia"/>
              </w:rPr>
            </w:pPr>
            <w:r w:rsidRPr="007C57EE">
              <w:rPr>
                <w:rFonts w:asciiTheme="minorEastAsia" w:hAnsiTheme="minorEastAsia" w:hint="eastAsia"/>
              </w:rPr>
              <w:t>对于以下要求内容</w:t>
            </w:r>
            <w:r w:rsidRPr="007C57EE">
              <w:rPr>
                <w:rFonts w:asciiTheme="minorEastAsia" w:hAnsiTheme="minorEastAsia"/>
              </w:rPr>
              <w:t>,</w:t>
            </w:r>
            <w:r w:rsidRPr="007C57EE">
              <w:rPr>
                <w:rFonts w:asciiTheme="minorEastAsia" w:hAnsiTheme="minorEastAsia" w:hint="eastAsia"/>
              </w:rPr>
              <w:t>不符合或缺失的每一项扣</w:t>
            </w:r>
            <w:r w:rsidR="00B45ADA" w:rsidRPr="007C57EE">
              <w:rPr>
                <w:rFonts w:asciiTheme="minorEastAsia" w:hAnsiTheme="minorEastAsia" w:hint="eastAsia"/>
              </w:rPr>
              <w:t>2</w:t>
            </w:r>
            <w:r w:rsidRPr="007C57EE">
              <w:rPr>
                <w:rFonts w:asciiTheme="minorEastAsia" w:hAnsiTheme="minorEastAsia" w:hint="eastAsia"/>
              </w:rPr>
              <w:t>分。</w:t>
            </w:r>
          </w:p>
          <w:p w14:paraId="586DC130" w14:textId="0F960FA7" w:rsidR="00863726" w:rsidRPr="007C57EE" w:rsidRDefault="00863726" w:rsidP="00863726">
            <w:pPr>
              <w:pStyle w:val="a5"/>
              <w:numPr>
                <w:ilvl w:val="1"/>
                <w:numId w:val="3"/>
              </w:numPr>
              <w:ind w:left="0" w:firstLineChars="0" w:firstLine="0"/>
              <w:rPr>
                <w:rFonts w:asciiTheme="minorEastAsia" w:hAnsiTheme="minorEastAsia"/>
              </w:rPr>
            </w:pPr>
            <w:r w:rsidRPr="007C57EE">
              <w:rPr>
                <w:rFonts w:asciiTheme="minorEastAsia" w:hAnsiTheme="minorEastAsia" w:hint="eastAsia"/>
              </w:rPr>
              <w:t>厂家可提供光纤敷设实施安装的详细方案</w:t>
            </w:r>
            <w:r w:rsidR="00332EF9" w:rsidRPr="007C57EE">
              <w:rPr>
                <w:rFonts w:asciiTheme="minorEastAsia" w:hAnsiTheme="minorEastAsia" w:hint="eastAsia"/>
              </w:rPr>
              <w:t>需包含安装实例图片</w:t>
            </w:r>
            <w:r w:rsidRPr="007C57EE">
              <w:rPr>
                <w:rFonts w:asciiTheme="minorEastAsia" w:hAnsiTheme="minorEastAsia" w:hint="eastAsia"/>
              </w:rPr>
              <w:t>。</w:t>
            </w:r>
          </w:p>
          <w:p w14:paraId="1B1785EE" w14:textId="741ADC3A" w:rsidR="00863726" w:rsidRPr="007C57EE" w:rsidRDefault="00863726" w:rsidP="00863726">
            <w:pPr>
              <w:pStyle w:val="a5"/>
              <w:numPr>
                <w:ilvl w:val="1"/>
                <w:numId w:val="3"/>
              </w:numPr>
              <w:ind w:left="0" w:firstLineChars="0" w:firstLine="0"/>
              <w:rPr>
                <w:rFonts w:asciiTheme="minorEastAsia" w:hAnsiTheme="minorEastAsia"/>
              </w:rPr>
            </w:pPr>
            <w:r w:rsidRPr="007C57EE">
              <w:rPr>
                <w:rFonts w:asciiTheme="minorEastAsia" w:hAnsiTheme="minorEastAsia" w:hint="eastAsia"/>
              </w:rPr>
              <w:t>参加本项目的核心团队有相同核电项目的经历（参与过</w:t>
            </w:r>
            <w:r w:rsidR="00FA04D8" w:rsidRPr="007C57EE">
              <w:rPr>
                <w:rFonts w:asciiTheme="minorEastAsia" w:hAnsiTheme="minorEastAsia" w:hint="eastAsia"/>
              </w:rPr>
              <w:t>核电</w:t>
            </w:r>
            <w:r w:rsidR="00332EF9" w:rsidRPr="007C57EE">
              <w:rPr>
                <w:rFonts w:asciiTheme="minorEastAsia" w:hAnsiTheme="minorEastAsia" w:hint="eastAsia"/>
              </w:rPr>
              <w:t>项目</w:t>
            </w:r>
            <w:r w:rsidRPr="007C57EE">
              <w:rPr>
                <w:rFonts w:asciiTheme="minorEastAsia" w:hAnsiTheme="minorEastAsia" w:hint="eastAsia"/>
              </w:rPr>
              <w:t>感温光纤报警处理系统项目</w:t>
            </w:r>
            <w:r w:rsidR="00FA04D8" w:rsidRPr="007C57EE">
              <w:rPr>
                <w:rFonts w:asciiTheme="minorEastAsia" w:hAnsiTheme="minorEastAsia" w:hint="eastAsia"/>
              </w:rPr>
              <w:t>）</w:t>
            </w:r>
            <w:r w:rsidRPr="007C57EE">
              <w:rPr>
                <w:rFonts w:asciiTheme="minorEastAsia" w:hAnsiTheme="minorEastAsia" w:hint="eastAsia"/>
              </w:rPr>
              <w:t>。</w:t>
            </w:r>
          </w:p>
          <w:p w14:paraId="17EA03FB" w14:textId="21E153A2" w:rsidR="00863726" w:rsidRPr="007C57EE" w:rsidRDefault="00863726" w:rsidP="00FA04D8">
            <w:pPr>
              <w:pStyle w:val="a5"/>
              <w:numPr>
                <w:ilvl w:val="1"/>
                <w:numId w:val="3"/>
              </w:numPr>
              <w:ind w:left="0" w:firstLineChars="0" w:firstLine="0"/>
              <w:rPr>
                <w:rFonts w:asciiTheme="minorEastAsia" w:hAnsiTheme="minorEastAsia"/>
              </w:rPr>
            </w:pPr>
            <w:r w:rsidRPr="007C57EE">
              <w:rPr>
                <w:rFonts w:asciiTheme="minorEastAsia" w:hAnsiTheme="minorEastAsia" w:hint="eastAsia"/>
              </w:rPr>
              <w:t>具备与电厂现有火警系统制造商（西安中核核仪器有限公司）设备配接的案例或工程经验。</w:t>
            </w:r>
          </w:p>
          <w:p w14:paraId="2C094EB3" w14:textId="77777777" w:rsidR="00C90D0F" w:rsidRPr="007C57EE" w:rsidRDefault="00C90D0F" w:rsidP="00B014BE">
            <w:pPr>
              <w:rPr>
                <w:rFonts w:asciiTheme="minorEastAsia" w:hAnsiTheme="minorEastAsia"/>
              </w:rPr>
            </w:pPr>
            <w:r w:rsidRPr="007C57EE">
              <w:rPr>
                <w:rFonts w:asciiTheme="minorEastAsia" w:hAnsiTheme="minorEastAsia"/>
              </w:rPr>
              <w:t>3</w:t>
            </w:r>
            <w:r w:rsidRPr="007C57EE">
              <w:rPr>
                <w:rFonts w:asciiTheme="minorEastAsia" w:hAnsiTheme="minorEastAsia" w:hint="eastAsia"/>
              </w:rPr>
              <w:t>、关键技术指标优于技术规格书要求或额外提升产品技术性能，每项得</w:t>
            </w:r>
            <w:r w:rsidRPr="007C57EE">
              <w:rPr>
                <w:rFonts w:asciiTheme="minorEastAsia" w:hAnsiTheme="minorEastAsia"/>
              </w:rPr>
              <w:t>1</w:t>
            </w:r>
            <w:r w:rsidRPr="007C57EE">
              <w:rPr>
                <w:rFonts w:asciiTheme="minorEastAsia" w:hAnsiTheme="minorEastAsia" w:hint="eastAsia"/>
              </w:rPr>
              <w:t xml:space="preserve">分，总计不超过3分。 </w:t>
            </w:r>
          </w:p>
          <w:p w14:paraId="46201214" w14:textId="24A9C7B0" w:rsidR="00344FBC" w:rsidRPr="007C57EE" w:rsidRDefault="00344FBC" w:rsidP="00344FBC">
            <w:pPr>
              <w:pStyle w:val="a5"/>
              <w:numPr>
                <w:ilvl w:val="1"/>
                <w:numId w:val="4"/>
              </w:numPr>
              <w:ind w:left="0" w:firstLineChars="0" w:firstLine="0"/>
              <w:rPr>
                <w:rFonts w:asciiTheme="minorEastAsia" w:hAnsiTheme="minorEastAsia"/>
              </w:rPr>
            </w:pPr>
            <w:r w:rsidRPr="007C57EE">
              <w:rPr>
                <w:rFonts w:asciiTheme="minorEastAsia" w:hAnsiTheme="minorEastAsia" w:hint="eastAsia"/>
              </w:rPr>
              <w:t>单通道最大探测距离</w:t>
            </w:r>
            <w:r w:rsidR="0093053C" w:rsidRPr="007C57EE">
              <w:rPr>
                <w:rFonts w:asciiTheme="minorEastAsia" w:hAnsiTheme="minorEastAsia" w:hint="eastAsia"/>
              </w:rPr>
              <w:t>≥</w:t>
            </w:r>
            <w:r w:rsidRPr="007C57EE">
              <w:rPr>
                <w:rFonts w:asciiTheme="minorEastAsia" w:hAnsiTheme="minorEastAsia" w:hint="eastAsia"/>
              </w:rPr>
              <w:t>5</w:t>
            </w:r>
            <w:r w:rsidRPr="007C57EE">
              <w:rPr>
                <w:rFonts w:asciiTheme="minorEastAsia" w:hAnsiTheme="minorEastAsia"/>
              </w:rPr>
              <w:t>000</w:t>
            </w:r>
            <w:r w:rsidRPr="007C57EE">
              <w:rPr>
                <w:rFonts w:asciiTheme="minorEastAsia" w:hAnsiTheme="minorEastAsia" w:hint="eastAsia"/>
              </w:rPr>
              <w:t>米</w:t>
            </w:r>
            <w:r w:rsidR="0093053C" w:rsidRPr="007C57EE">
              <w:rPr>
                <w:rFonts w:asciiTheme="minorEastAsia" w:hAnsiTheme="minorEastAsia" w:hint="eastAsia"/>
              </w:rPr>
              <w:t>，超过1</w:t>
            </w:r>
            <w:r w:rsidR="0093053C" w:rsidRPr="007C57EE">
              <w:rPr>
                <w:rFonts w:asciiTheme="minorEastAsia" w:hAnsiTheme="minorEastAsia"/>
              </w:rPr>
              <w:t>000</w:t>
            </w:r>
            <w:r w:rsidR="0093053C" w:rsidRPr="007C57EE">
              <w:rPr>
                <w:rFonts w:asciiTheme="minorEastAsia" w:hAnsiTheme="minorEastAsia" w:hint="eastAsia"/>
              </w:rPr>
              <w:t>米</w:t>
            </w:r>
            <w:r w:rsidRPr="007C57EE">
              <w:rPr>
                <w:rFonts w:asciiTheme="minorEastAsia" w:hAnsiTheme="minorEastAsia" w:hint="eastAsia"/>
              </w:rPr>
              <w:t>加1分</w:t>
            </w:r>
            <w:r w:rsidR="00FA04D8" w:rsidRPr="007C57EE">
              <w:rPr>
                <w:rFonts w:asciiTheme="minorEastAsia" w:hAnsiTheme="minorEastAsia" w:hint="eastAsia"/>
              </w:rPr>
              <w:t>（在5000米的基础上）</w:t>
            </w:r>
            <w:r w:rsidRPr="007C57EE">
              <w:rPr>
                <w:rFonts w:asciiTheme="minorEastAsia" w:hAnsiTheme="minorEastAsia" w:hint="eastAsia"/>
              </w:rPr>
              <w:t>；</w:t>
            </w:r>
          </w:p>
          <w:p w14:paraId="77F37004" w14:textId="33A6502E" w:rsidR="00344FBC" w:rsidRPr="007C57EE" w:rsidRDefault="00344FBC" w:rsidP="00344FBC">
            <w:pPr>
              <w:pStyle w:val="a5"/>
              <w:numPr>
                <w:ilvl w:val="1"/>
                <w:numId w:val="4"/>
              </w:numPr>
              <w:ind w:left="0" w:firstLineChars="0" w:firstLine="0"/>
              <w:rPr>
                <w:rFonts w:asciiTheme="minorEastAsia" w:hAnsiTheme="minorEastAsia"/>
              </w:rPr>
            </w:pPr>
            <w:r w:rsidRPr="007C57EE">
              <w:rPr>
                <w:rFonts w:asciiTheme="minorEastAsia" w:hAnsiTheme="minorEastAsia" w:hint="eastAsia"/>
              </w:rPr>
              <w:t>标准报警长度</w:t>
            </w:r>
            <w:r w:rsidR="0093053C" w:rsidRPr="007C57EE">
              <w:rPr>
                <w:rFonts w:asciiTheme="minorEastAsia" w:hAnsiTheme="minorEastAsia" w:hint="eastAsia"/>
              </w:rPr>
              <w:t>≤</w:t>
            </w:r>
            <w:r w:rsidR="00FA04D8" w:rsidRPr="007C57EE">
              <w:rPr>
                <w:rFonts w:asciiTheme="minorEastAsia" w:hAnsiTheme="minorEastAsia" w:hint="eastAsia"/>
              </w:rPr>
              <w:t>0.8</w:t>
            </w:r>
            <w:r w:rsidR="0093053C" w:rsidRPr="007C57EE">
              <w:rPr>
                <w:rFonts w:asciiTheme="minorEastAsia" w:hAnsiTheme="minorEastAsia" w:hint="eastAsia"/>
              </w:rPr>
              <w:t>米，加1分</w:t>
            </w:r>
            <w:r w:rsidR="00FA04D8" w:rsidRPr="007C57EE">
              <w:rPr>
                <w:rFonts w:asciiTheme="minorEastAsia" w:hAnsiTheme="minorEastAsia" w:hint="eastAsia"/>
              </w:rPr>
              <w:t>（以证书/证明文件为准）</w:t>
            </w:r>
            <w:r w:rsidR="0093053C" w:rsidRPr="007C57EE">
              <w:rPr>
                <w:rFonts w:asciiTheme="minorEastAsia" w:hAnsiTheme="minorEastAsia" w:hint="eastAsia"/>
              </w:rPr>
              <w:t>；</w:t>
            </w:r>
          </w:p>
          <w:p w14:paraId="03638DC5" w14:textId="31B68014" w:rsidR="0093053C" w:rsidRPr="007C57EE" w:rsidRDefault="00332EF9" w:rsidP="00FA04D8">
            <w:pPr>
              <w:pStyle w:val="a5"/>
              <w:numPr>
                <w:ilvl w:val="1"/>
                <w:numId w:val="4"/>
              </w:numPr>
              <w:ind w:left="0" w:firstLineChars="0" w:firstLine="0"/>
              <w:rPr>
                <w:rFonts w:asciiTheme="minorEastAsia" w:hAnsiTheme="minorEastAsia"/>
              </w:rPr>
            </w:pPr>
            <w:r w:rsidRPr="007C57EE">
              <w:rPr>
                <w:rFonts w:asciiTheme="minorEastAsia" w:hAnsiTheme="minorEastAsia" w:hint="eastAsia"/>
              </w:rPr>
              <w:t>多级报警，报警温度为8</w:t>
            </w:r>
            <w:r w:rsidRPr="007C57EE">
              <w:rPr>
                <w:rFonts w:asciiTheme="minorEastAsia" w:hAnsiTheme="minorEastAsia"/>
              </w:rPr>
              <w:t>5</w:t>
            </w:r>
            <w:r w:rsidRPr="007C57EE">
              <w:rPr>
                <w:rFonts w:asciiTheme="minorEastAsia" w:hAnsiTheme="minorEastAsia" w:hint="eastAsia"/>
              </w:rPr>
              <w:t>℃，多于8</w:t>
            </w:r>
            <w:r w:rsidRPr="007C57EE">
              <w:rPr>
                <w:rFonts w:asciiTheme="minorEastAsia" w:hAnsiTheme="minorEastAsia"/>
              </w:rPr>
              <w:t>5</w:t>
            </w:r>
            <w:r w:rsidRPr="007C57EE">
              <w:rPr>
                <w:rFonts w:asciiTheme="minorEastAsia" w:hAnsiTheme="minorEastAsia" w:hint="eastAsia"/>
              </w:rPr>
              <w:t>℃报警加1分。</w:t>
            </w:r>
            <w:r w:rsidR="0093053C" w:rsidRPr="007C57EE">
              <w:rPr>
                <w:rFonts w:asciiTheme="minorEastAsia" w:hAnsiTheme="minorEastAsia"/>
              </w:rPr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r w:rsidR="00BE0B8B" w:rsidRPr="007C57EE">
              <w:rPr>
                <w:rFonts w:asciiTheme="minorEastAsia" w:hAnsiTheme="minorEastAsia"/>
              </w:rPr>
              <w:t xml:space="preserve">                     </w:t>
            </w:r>
          </w:p>
        </w:tc>
        <w:tc>
          <w:tcPr>
            <w:tcW w:w="930" w:type="dxa"/>
            <w:vAlign w:val="center"/>
          </w:tcPr>
          <w:p w14:paraId="1D427CD6" w14:textId="77777777" w:rsidR="00C90D0F" w:rsidRPr="007C57EE" w:rsidRDefault="00B45ADA" w:rsidP="00B014B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 w:rsidRPr="007C57EE">
              <w:rPr>
                <w:rFonts w:asciiTheme="minorEastAsia" w:hAnsiTheme="minorEastAsia" w:hint="eastAsia"/>
                <w:szCs w:val="21"/>
              </w:rPr>
              <w:t>15</w:t>
            </w:r>
          </w:p>
        </w:tc>
      </w:tr>
      <w:tr w:rsidR="00C90D0F" w:rsidRPr="007C57EE" w14:paraId="42E6323C" w14:textId="77777777" w:rsidTr="00B014BE">
        <w:trPr>
          <w:cantSplit/>
          <w:trHeight w:val="766"/>
          <w:jc w:val="center"/>
        </w:trPr>
        <w:tc>
          <w:tcPr>
            <w:tcW w:w="1358" w:type="dxa"/>
            <w:vMerge/>
          </w:tcPr>
          <w:p w14:paraId="3202C6C4" w14:textId="77777777" w:rsidR="00C90D0F" w:rsidRPr="00C527E1" w:rsidRDefault="00C90D0F" w:rsidP="00B014BE">
            <w:pPr>
              <w:spacing w:line="440" w:lineRule="exact"/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F902B04" w14:textId="77777777" w:rsidR="00C90D0F" w:rsidRPr="00B51DA4" w:rsidRDefault="00C90D0F" w:rsidP="00B014BE">
            <w:pPr>
              <w:widowControl/>
              <w:jc w:val="center"/>
              <w:rPr>
                <w:szCs w:val="21"/>
              </w:rPr>
            </w:pPr>
            <w:r w:rsidRPr="00B51DA4">
              <w:rPr>
                <w:szCs w:val="21"/>
              </w:rPr>
              <w:t>项目组织与进度</w:t>
            </w:r>
          </w:p>
        </w:tc>
        <w:tc>
          <w:tcPr>
            <w:tcW w:w="5529" w:type="dxa"/>
            <w:vAlign w:val="center"/>
          </w:tcPr>
          <w:p w14:paraId="48CEFBD0" w14:textId="3F54BCF6" w:rsidR="00C90D0F" w:rsidRPr="007C57EE" w:rsidRDefault="00C90D0F" w:rsidP="00B014BE">
            <w:pPr>
              <w:rPr>
                <w:rFonts w:asciiTheme="minorEastAsia" w:hAnsiTheme="minorEastAsia" w:cs="宋体"/>
                <w:sz w:val="24"/>
              </w:rPr>
            </w:pPr>
            <w:r w:rsidRPr="007C57EE">
              <w:rPr>
                <w:rFonts w:asciiTheme="minorEastAsia" w:hAnsiTheme="minorEastAsia"/>
              </w:rPr>
              <w:t>1.</w:t>
            </w:r>
            <w:r w:rsidRPr="007C57EE">
              <w:rPr>
                <w:rFonts w:asciiTheme="minorEastAsia" w:hAnsiTheme="minorEastAsia" w:cs="Times New Roman"/>
                <w:sz w:val="14"/>
                <w:szCs w:val="14"/>
              </w:rPr>
              <w:t xml:space="preserve">      </w:t>
            </w:r>
            <w:r w:rsidRPr="007C57EE">
              <w:rPr>
                <w:rFonts w:asciiTheme="minorEastAsia" w:hAnsiTheme="minorEastAsia" w:hint="eastAsia"/>
              </w:rPr>
              <w:t>项目组织机构合理性、有效性、经验（履约情况</w:t>
            </w:r>
            <w:r w:rsidR="006244EF" w:rsidRPr="007C57EE">
              <w:rPr>
                <w:rFonts w:asciiTheme="minorEastAsia" w:hAnsiTheme="minorEastAsia" w:hint="eastAsia"/>
              </w:rPr>
              <w:t>，提供至少</w:t>
            </w:r>
            <w:r w:rsidR="006244EF" w:rsidRPr="007C57EE">
              <w:rPr>
                <w:rFonts w:asciiTheme="minorEastAsia" w:hAnsiTheme="minorEastAsia"/>
              </w:rPr>
              <w:t>2</w:t>
            </w:r>
            <w:r w:rsidR="006244EF" w:rsidRPr="007C57EE">
              <w:rPr>
                <w:rFonts w:asciiTheme="minorEastAsia" w:hAnsiTheme="minorEastAsia" w:hint="eastAsia"/>
              </w:rPr>
              <w:t>份现场服务证明</w:t>
            </w:r>
            <w:r w:rsidRPr="007C57EE">
              <w:rPr>
                <w:rFonts w:asciiTheme="minorEastAsia" w:hAnsiTheme="minorEastAsia" w:hint="eastAsia"/>
              </w:rPr>
              <w:t>）（</w:t>
            </w:r>
            <w:r w:rsidRPr="007C57EE">
              <w:rPr>
                <w:rFonts w:asciiTheme="minorEastAsia" w:hAnsiTheme="minorEastAsia"/>
              </w:rPr>
              <w:t>1</w:t>
            </w:r>
            <w:r w:rsidRPr="007C57EE">
              <w:rPr>
                <w:rFonts w:asciiTheme="minorEastAsia" w:hAnsiTheme="minorEastAsia" w:hint="eastAsia"/>
              </w:rPr>
              <w:t xml:space="preserve">） </w:t>
            </w:r>
          </w:p>
          <w:p w14:paraId="479F3FB7" w14:textId="3828EF26" w:rsidR="00C90D0F" w:rsidRPr="007C57EE" w:rsidRDefault="00C90D0F" w:rsidP="00B014BE">
            <w:pPr>
              <w:rPr>
                <w:rFonts w:asciiTheme="minorEastAsia" w:hAnsiTheme="minorEastAsia"/>
              </w:rPr>
            </w:pPr>
            <w:r w:rsidRPr="007C57EE">
              <w:rPr>
                <w:rFonts w:asciiTheme="minorEastAsia" w:hAnsiTheme="minorEastAsia"/>
              </w:rPr>
              <w:t>2.</w:t>
            </w:r>
            <w:r w:rsidRPr="007C57EE">
              <w:rPr>
                <w:rFonts w:asciiTheme="minorEastAsia" w:hAnsiTheme="minorEastAsia" w:cs="Times New Roman"/>
                <w:sz w:val="14"/>
                <w:szCs w:val="14"/>
              </w:rPr>
              <w:t xml:space="preserve">      </w:t>
            </w:r>
            <w:r w:rsidRPr="007C57EE">
              <w:rPr>
                <w:rFonts w:asciiTheme="minorEastAsia" w:hAnsiTheme="minorEastAsia" w:hint="eastAsia"/>
              </w:rPr>
              <w:t>进度计划合理性、完整性及保障措施（履约评价</w:t>
            </w:r>
            <w:r w:rsidR="006244EF" w:rsidRPr="007C57EE">
              <w:rPr>
                <w:rFonts w:asciiTheme="minorEastAsia" w:hAnsiTheme="minorEastAsia" w:hint="eastAsia"/>
              </w:rPr>
              <w:t>，提供至少2份用户评价</w:t>
            </w:r>
            <w:r w:rsidRPr="007C57EE">
              <w:rPr>
                <w:rFonts w:asciiTheme="minorEastAsia" w:hAnsiTheme="minorEastAsia" w:hint="eastAsia"/>
              </w:rPr>
              <w:t>）（</w:t>
            </w:r>
            <w:r w:rsidRPr="007C57EE">
              <w:rPr>
                <w:rFonts w:asciiTheme="minorEastAsia" w:hAnsiTheme="minorEastAsia"/>
              </w:rPr>
              <w:t>1</w:t>
            </w:r>
            <w:r w:rsidRPr="007C57EE">
              <w:rPr>
                <w:rFonts w:asciiTheme="minorEastAsia" w:hAnsiTheme="minorEastAsia" w:hint="eastAsia"/>
              </w:rPr>
              <w:t xml:space="preserve">） </w:t>
            </w:r>
          </w:p>
        </w:tc>
        <w:tc>
          <w:tcPr>
            <w:tcW w:w="930" w:type="dxa"/>
            <w:vAlign w:val="center"/>
          </w:tcPr>
          <w:p w14:paraId="435C3190" w14:textId="77777777" w:rsidR="00C90D0F" w:rsidRPr="007C57EE" w:rsidRDefault="00C90D0F" w:rsidP="00B014B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 w:rsidRPr="007C57EE">
              <w:rPr>
                <w:rFonts w:asciiTheme="minorEastAsia" w:hAnsiTheme="minorEastAsia"/>
                <w:szCs w:val="21"/>
              </w:rPr>
              <w:t>2</w:t>
            </w:r>
          </w:p>
        </w:tc>
      </w:tr>
      <w:tr w:rsidR="00C90D0F" w:rsidRPr="00DB7471" w14:paraId="4B429690" w14:textId="77777777" w:rsidTr="00B014BE">
        <w:trPr>
          <w:cantSplit/>
          <w:trHeight w:val="1445"/>
          <w:jc w:val="center"/>
        </w:trPr>
        <w:tc>
          <w:tcPr>
            <w:tcW w:w="1358" w:type="dxa"/>
            <w:vMerge/>
          </w:tcPr>
          <w:p w14:paraId="1422083C" w14:textId="77777777" w:rsidR="00C90D0F" w:rsidRPr="00C527E1" w:rsidRDefault="00C90D0F" w:rsidP="00B014BE">
            <w:pPr>
              <w:spacing w:line="440" w:lineRule="exact"/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8A29081" w14:textId="77777777" w:rsidR="00C90D0F" w:rsidRPr="007C57EE" w:rsidRDefault="00C90D0F" w:rsidP="00B014B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 w:rsidRPr="007C57EE">
              <w:rPr>
                <w:rFonts w:asciiTheme="minorEastAsia" w:hAnsiTheme="minorEastAsia"/>
                <w:szCs w:val="21"/>
              </w:rPr>
              <w:t>包装、贮存和运输</w:t>
            </w:r>
          </w:p>
        </w:tc>
        <w:tc>
          <w:tcPr>
            <w:tcW w:w="5529" w:type="dxa"/>
            <w:vAlign w:val="center"/>
          </w:tcPr>
          <w:p w14:paraId="0F8E933C" w14:textId="77777777" w:rsidR="00C90D0F" w:rsidRPr="007C57EE" w:rsidRDefault="00C90D0F" w:rsidP="00B014BE">
            <w:pPr>
              <w:rPr>
                <w:rFonts w:asciiTheme="minorEastAsia" w:hAnsiTheme="minorEastAsia"/>
                <w:bCs/>
                <w:szCs w:val="21"/>
              </w:rPr>
            </w:pPr>
            <w:r w:rsidRPr="007C57EE">
              <w:rPr>
                <w:rFonts w:asciiTheme="minorEastAsia" w:hAnsiTheme="minorEastAsia" w:hint="eastAsia"/>
                <w:bCs/>
                <w:szCs w:val="21"/>
              </w:rPr>
              <w:t xml:space="preserve">1、包装、运输方案的完整性、有效性，对现场储存保管要求的明确程度、合理性（2） </w:t>
            </w:r>
          </w:p>
          <w:p w14:paraId="6BB32DB3" w14:textId="77777777" w:rsidR="00C90D0F" w:rsidRPr="007C57EE" w:rsidRDefault="00C90D0F" w:rsidP="00B014BE">
            <w:pPr>
              <w:rPr>
                <w:rFonts w:asciiTheme="minorEastAsia" w:hAnsiTheme="minorEastAsia"/>
                <w:bCs/>
                <w:szCs w:val="21"/>
              </w:rPr>
            </w:pPr>
            <w:r w:rsidRPr="007C57EE">
              <w:rPr>
                <w:rFonts w:asciiTheme="minorEastAsia" w:hAnsiTheme="minorEastAsia" w:hint="eastAsia"/>
                <w:bCs/>
                <w:szCs w:val="21"/>
              </w:rPr>
              <w:t>2、以往项目中包装、运输方案的完整性、有效性，对现场储存保管要求的明确程度、合理性（2）</w:t>
            </w:r>
          </w:p>
        </w:tc>
        <w:tc>
          <w:tcPr>
            <w:tcW w:w="930" w:type="dxa"/>
            <w:vAlign w:val="center"/>
          </w:tcPr>
          <w:p w14:paraId="53ED221D" w14:textId="77777777" w:rsidR="00C90D0F" w:rsidRPr="007C57EE" w:rsidRDefault="00C90D0F" w:rsidP="00B014B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 w:rsidRPr="007C57EE">
              <w:rPr>
                <w:rFonts w:asciiTheme="minorEastAsia" w:hAnsiTheme="minorEastAsia" w:hint="eastAsia"/>
                <w:szCs w:val="21"/>
              </w:rPr>
              <w:t>4</w:t>
            </w:r>
          </w:p>
        </w:tc>
      </w:tr>
      <w:tr w:rsidR="00C90D0F" w:rsidRPr="00DB7471" w14:paraId="4810214E" w14:textId="77777777" w:rsidTr="00B014BE">
        <w:trPr>
          <w:cantSplit/>
          <w:trHeight w:val="1464"/>
          <w:jc w:val="center"/>
        </w:trPr>
        <w:tc>
          <w:tcPr>
            <w:tcW w:w="1358" w:type="dxa"/>
            <w:vMerge/>
          </w:tcPr>
          <w:p w14:paraId="5496FEF5" w14:textId="77777777" w:rsidR="00C90D0F" w:rsidRPr="00C527E1" w:rsidRDefault="00C90D0F" w:rsidP="00B014BE">
            <w:pPr>
              <w:spacing w:line="440" w:lineRule="exact"/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FBFE561" w14:textId="77777777" w:rsidR="00C90D0F" w:rsidRPr="007C57EE" w:rsidRDefault="00C90D0F" w:rsidP="00B014BE">
            <w:pPr>
              <w:widowControl/>
              <w:rPr>
                <w:rFonts w:asciiTheme="minorEastAsia" w:hAnsiTheme="minorEastAsia"/>
                <w:szCs w:val="21"/>
              </w:rPr>
            </w:pPr>
            <w:r w:rsidRPr="007C57EE">
              <w:rPr>
                <w:rFonts w:asciiTheme="minorEastAsia" w:hAnsiTheme="minorEastAsia"/>
                <w:szCs w:val="21"/>
              </w:rPr>
              <w:t>同类业绩</w:t>
            </w:r>
          </w:p>
        </w:tc>
        <w:tc>
          <w:tcPr>
            <w:tcW w:w="5529" w:type="dxa"/>
            <w:vAlign w:val="center"/>
          </w:tcPr>
          <w:p w14:paraId="3FCF950D" w14:textId="77777777" w:rsidR="00C90D0F" w:rsidRPr="007C57EE" w:rsidRDefault="00C90D0F" w:rsidP="00B014BE">
            <w:pPr>
              <w:widowControl/>
              <w:rPr>
                <w:rFonts w:asciiTheme="minorEastAsia" w:hAnsiTheme="minorEastAsia"/>
                <w:szCs w:val="21"/>
              </w:rPr>
            </w:pPr>
            <w:r w:rsidRPr="007C57EE">
              <w:rPr>
                <w:rFonts w:asciiTheme="minorEastAsia" w:hAnsiTheme="minorEastAsia" w:hint="eastAsia"/>
                <w:szCs w:val="21"/>
              </w:rPr>
              <w:t>1、有同类设备供货业绩5个及以上，且实际使用状况良好者，得4分。</w:t>
            </w:r>
          </w:p>
          <w:p w14:paraId="1995F342" w14:textId="77777777" w:rsidR="00C90D0F" w:rsidRPr="007C57EE" w:rsidRDefault="00C90D0F" w:rsidP="00B014BE">
            <w:pPr>
              <w:widowControl/>
              <w:rPr>
                <w:rFonts w:asciiTheme="minorEastAsia" w:hAnsiTheme="minorEastAsia"/>
                <w:szCs w:val="21"/>
              </w:rPr>
            </w:pPr>
            <w:r w:rsidRPr="007C57EE">
              <w:rPr>
                <w:rFonts w:asciiTheme="minorEastAsia" w:hAnsiTheme="minorEastAsia" w:hint="eastAsia"/>
                <w:szCs w:val="21"/>
              </w:rPr>
              <w:t>2、有同类设备供货业绩3-4个，且实际使用状</w:t>
            </w:r>
            <w:bookmarkStart w:id="0" w:name="_GoBack"/>
            <w:bookmarkEnd w:id="0"/>
            <w:r w:rsidRPr="007C57EE">
              <w:rPr>
                <w:rFonts w:asciiTheme="minorEastAsia" w:hAnsiTheme="minorEastAsia" w:hint="eastAsia"/>
                <w:szCs w:val="21"/>
              </w:rPr>
              <w:t>况良好者，得3分</w:t>
            </w:r>
          </w:p>
          <w:p w14:paraId="28A1F528" w14:textId="77777777" w:rsidR="00C90D0F" w:rsidRPr="007C57EE" w:rsidRDefault="00C90D0F" w:rsidP="00B014BE">
            <w:pPr>
              <w:widowControl/>
              <w:rPr>
                <w:rFonts w:asciiTheme="minorEastAsia" w:hAnsiTheme="minorEastAsia"/>
                <w:szCs w:val="21"/>
              </w:rPr>
            </w:pPr>
            <w:r w:rsidRPr="007C57EE">
              <w:rPr>
                <w:rFonts w:asciiTheme="minorEastAsia" w:hAnsiTheme="minorEastAsia" w:hint="eastAsia"/>
                <w:szCs w:val="21"/>
              </w:rPr>
              <w:t>3、有同类设备供货业绩1-2个，且实际使用状况良好者，得1-2分。</w:t>
            </w:r>
          </w:p>
          <w:p w14:paraId="6846D2A0" w14:textId="77777777" w:rsidR="00C90D0F" w:rsidRPr="007C57EE" w:rsidRDefault="00C90D0F" w:rsidP="00B014BE">
            <w:pPr>
              <w:widowControl/>
              <w:rPr>
                <w:rFonts w:asciiTheme="minorEastAsia" w:hAnsiTheme="minorEastAsia"/>
                <w:szCs w:val="21"/>
              </w:rPr>
            </w:pPr>
            <w:r w:rsidRPr="007C57EE">
              <w:rPr>
                <w:rFonts w:asciiTheme="minorEastAsia" w:hAnsiTheme="minorEastAsia" w:hint="eastAsia"/>
                <w:szCs w:val="21"/>
              </w:rPr>
              <w:t>供货业绩需在报价文件中提供相关合同证明文件，否则不得分。</w:t>
            </w:r>
          </w:p>
        </w:tc>
        <w:tc>
          <w:tcPr>
            <w:tcW w:w="930" w:type="dxa"/>
            <w:vAlign w:val="center"/>
          </w:tcPr>
          <w:p w14:paraId="000B2ED4" w14:textId="77777777" w:rsidR="00C90D0F" w:rsidRPr="007C57EE" w:rsidRDefault="00C90D0F" w:rsidP="00B014B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 w:rsidRPr="007C57EE">
              <w:rPr>
                <w:rFonts w:asciiTheme="minorEastAsia" w:hAnsiTheme="minorEastAsia"/>
                <w:szCs w:val="21"/>
              </w:rPr>
              <w:t>4</w:t>
            </w:r>
          </w:p>
        </w:tc>
      </w:tr>
    </w:tbl>
    <w:p w14:paraId="2DDA8036" w14:textId="77777777" w:rsidR="00C90D0F" w:rsidRDefault="00C90D0F" w:rsidP="00C90D0F">
      <w:pPr>
        <w:topLinePunct/>
        <w:spacing w:line="360" w:lineRule="auto"/>
        <w:jc w:val="left"/>
        <w:rPr>
          <w:rFonts w:ascii="宋体" w:hAnsi="宋体"/>
          <w:b/>
          <w:sz w:val="24"/>
        </w:rPr>
      </w:pPr>
    </w:p>
    <w:sectPr w:rsidR="00C90D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DAD9C" w14:textId="77777777" w:rsidR="00363D60" w:rsidRDefault="00363D60" w:rsidP="00C90D0F">
      <w:r>
        <w:separator/>
      </w:r>
    </w:p>
  </w:endnote>
  <w:endnote w:type="continuationSeparator" w:id="0">
    <w:p w14:paraId="1A05CC2F" w14:textId="77777777" w:rsidR="00363D60" w:rsidRDefault="00363D60" w:rsidP="00C90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581639" w14:textId="77777777" w:rsidR="00363D60" w:rsidRDefault="00363D60" w:rsidP="00C90D0F">
      <w:r>
        <w:separator/>
      </w:r>
    </w:p>
  </w:footnote>
  <w:footnote w:type="continuationSeparator" w:id="0">
    <w:p w14:paraId="2471232C" w14:textId="77777777" w:rsidR="00363D60" w:rsidRDefault="00363D60" w:rsidP="00C90D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F3184"/>
    <w:multiLevelType w:val="hybridMultilevel"/>
    <w:tmpl w:val="6DF0283A"/>
    <w:lvl w:ilvl="0" w:tplc="AAA2B796">
      <w:start w:val="1"/>
      <w:numFmt w:val="decimal"/>
      <w:lvlText w:val="%1."/>
      <w:lvlJc w:val="left"/>
      <w:pPr>
        <w:ind w:left="400" w:hanging="40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0F40A69"/>
    <w:multiLevelType w:val="hybridMultilevel"/>
    <w:tmpl w:val="234A19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B14526"/>
    <w:multiLevelType w:val="multilevel"/>
    <w:tmpl w:val="EF7C0B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>
    <w:nsid w:val="4590789A"/>
    <w:multiLevelType w:val="hybridMultilevel"/>
    <w:tmpl w:val="6338D3CE"/>
    <w:lvl w:ilvl="0" w:tplc="D1CAE56E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D606CED"/>
    <w:multiLevelType w:val="multilevel"/>
    <w:tmpl w:val="2F3693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hao NONO">
    <w15:presenceInfo w15:providerId="Windows Live" w15:userId="8e6a26d9f631a28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863"/>
    <w:rsid w:val="00137879"/>
    <w:rsid w:val="00142AC9"/>
    <w:rsid w:val="001B793B"/>
    <w:rsid w:val="0028764E"/>
    <w:rsid w:val="0029521B"/>
    <w:rsid w:val="00332EF9"/>
    <w:rsid w:val="00344FBC"/>
    <w:rsid w:val="00363D60"/>
    <w:rsid w:val="004C2111"/>
    <w:rsid w:val="00521031"/>
    <w:rsid w:val="006244EF"/>
    <w:rsid w:val="007705ED"/>
    <w:rsid w:val="007C57EE"/>
    <w:rsid w:val="007F1D7D"/>
    <w:rsid w:val="007F2362"/>
    <w:rsid w:val="00863726"/>
    <w:rsid w:val="008737D9"/>
    <w:rsid w:val="008F2C90"/>
    <w:rsid w:val="0093053C"/>
    <w:rsid w:val="0097590E"/>
    <w:rsid w:val="00B45ADA"/>
    <w:rsid w:val="00BE0B8B"/>
    <w:rsid w:val="00C6632A"/>
    <w:rsid w:val="00C90D0F"/>
    <w:rsid w:val="00D76A6C"/>
    <w:rsid w:val="00EC02EC"/>
    <w:rsid w:val="00F81863"/>
    <w:rsid w:val="00FA04D8"/>
    <w:rsid w:val="00FA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D6D1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0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0D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0D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0D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0D0F"/>
    <w:rPr>
      <w:sz w:val="18"/>
      <w:szCs w:val="18"/>
    </w:rPr>
  </w:style>
  <w:style w:type="paragraph" w:styleId="a5">
    <w:name w:val="List Paragraph"/>
    <w:aliases w:val="段落1"/>
    <w:basedOn w:val="a"/>
    <w:link w:val="Char1"/>
    <w:uiPriority w:val="34"/>
    <w:unhideWhenUsed/>
    <w:qFormat/>
    <w:rsid w:val="00C90D0F"/>
    <w:pPr>
      <w:ind w:firstLineChars="200" w:firstLine="420"/>
    </w:pPr>
  </w:style>
  <w:style w:type="character" w:customStyle="1" w:styleId="Char1">
    <w:name w:val="列出段落 Char"/>
    <w:aliases w:val="段落1 Char"/>
    <w:link w:val="a5"/>
    <w:uiPriority w:val="34"/>
    <w:rsid w:val="00C90D0F"/>
    <w:rPr>
      <w:szCs w:val="24"/>
    </w:rPr>
  </w:style>
  <w:style w:type="paragraph" w:styleId="a6">
    <w:name w:val="Revision"/>
    <w:hidden/>
    <w:uiPriority w:val="99"/>
    <w:semiHidden/>
    <w:rsid w:val="006244EF"/>
    <w:rPr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FA04D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FA04D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0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0D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0D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0D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0D0F"/>
    <w:rPr>
      <w:sz w:val="18"/>
      <w:szCs w:val="18"/>
    </w:rPr>
  </w:style>
  <w:style w:type="paragraph" w:styleId="a5">
    <w:name w:val="List Paragraph"/>
    <w:aliases w:val="段落1"/>
    <w:basedOn w:val="a"/>
    <w:link w:val="Char1"/>
    <w:uiPriority w:val="34"/>
    <w:unhideWhenUsed/>
    <w:qFormat/>
    <w:rsid w:val="00C90D0F"/>
    <w:pPr>
      <w:ind w:firstLineChars="200" w:firstLine="420"/>
    </w:pPr>
  </w:style>
  <w:style w:type="character" w:customStyle="1" w:styleId="Char1">
    <w:name w:val="列出段落 Char"/>
    <w:aliases w:val="段落1 Char"/>
    <w:link w:val="a5"/>
    <w:uiPriority w:val="34"/>
    <w:rsid w:val="00C90D0F"/>
    <w:rPr>
      <w:szCs w:val="24"/>
    </w:rPr>
  </w:style>
  <w:style w:type="paragraph" w:styleId="a6">
    <w:name w:val="Revision"/>
    <w:hidden/>
    <w:uiPriority w:val="99"/>
    <w:semiHidden/>
    <w:rsid w:val="006244EF"/>
    <w:rPr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FA04D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FA04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D78E1-7DF7-4403-8B17-73212D1C1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谭明宇</dc:creator>
  <cp:lastModifiedBy>王昌昌</cp:lastModifiedBy>
  <cp:revision>5</cp:revision>
  <dcterms:created xsi:type="dcterms:W3CDTF">2021-12-21T04:56:00Z</dcterms:created>
  <dcterms:modified xsi:type="dcterms:W3CDTF">2021-12-21T05:36:00Z</dcterms:modified>
</cp:coreProperties>
</file>