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防造假承诺书</w:t>
      </w:r>
    </w:p>
    <w:p>
      <w:pPr>
        <w:spacing w:line="360" w:lineRule="auto"/>
        <w:ind w:firstLine="480" w:firstLineChars="200"/>
      </w:pPr>
      <w:r>
        <w:rPr>
          <w:rFonts w:hint="eastAsia"/>
        </w:rPr>
        <w:t>根据核安全法规、相关导则及核工业标准、规范的要求，为确保核电厂设备施工质量，保证核电厂长期安全稳定运行，现做出如下承诺：</w:t>
      </w:r>
    </w:p>
    <w:p>
      <w:pPr>
        <w:pStyle w:val="9"/>
        <w:adjustRightInd w:val="0"/>
        <w:spacing w:line="360" w:lineRule="auto"/>
        <w:ind w:firstLine="480"/>
      </w:pPr>
      <w:r>
        <w:rPr>
          <w:rFonts w:hint="eastAsia"/>
        </w:rPr>
        <w:t>一、严格遵守国家法律法规和核安全标准，始终把核安全放在首要位置；</w:t>
      </w:r>
    </w:p>
    <w:p>
      <w:pPr>
        <w:pStyle w:val="9"/>
        <w:adjustRightInd w:val="0"/>
        <w:spacing w:line="360" w:lineRule="auto"/>
        <w:ind w:firstLine="480"/>
      </w:pPr>
      <w:r>
        <w:rPr>
          <w:rFonts w:hint="eastAsia"/>
        </w:rPr>
        <w:t>二、坚持“安全第一，质量第一”的基本原则，坚持“一次把事情做好”的核心价值观，坚持“今天的工程质量就是明天的核安全”的基本理念，坚守质量底线，确保核安全；</w:t>
      </w:r>
    </w:p>
    <w:p>
      <w:pPr>
        <w:pStyle w:val="9"/>
        <w:adjustRightInd w:val="0"/>
        <w:spacing w:line="360" w:lineRule="auto"/>
        <w:ind w:firstLine="480"/>
      </w:pPr>
      <w:r>
        <w:rPr>
          <w:rFonts w:hint="eastAsia"/>
        </w:rPr>
        <w:t>三、遵守HAF003《核电厂质量保证安全规定》及甲方《质量保证大纲》、大纲程序、管理程序等管理规定，加强关键岗位人员管理，保证特种作业人员证书的真实性以及有效性；</w:t>
      </w:r>
    </w:p>
    <w:p>
      <w:pPr>
        <w:pStyle w:val="9"/>
        <w:adjustRightInd w:val="0"/>
        <w:spacing w:line="360" w:lineRule="auto"/>
        <w:ind w:firstLine="480"/>
      </w:pPr>
      <w:r>
        <w:t>四</w:t>
      </w:r>
      <w:r>
        <w:rPr>
          <w:rFonts w:hint="eastAsia"/>
        </w:rPr>
        <w:t>、保证工机具、计量器具、材料设备的合格证明、检定记录、维护保养记录等相关资料的真实性；不使用过期或未经过检定合格的工机具进行作业；</w:t>
      </w:r>
    </w:p>
    <w:p>
      <w:pPr>
        <w:pStyle w:val="9"/>
        <w:adjustRightInd w:val="0"/>
        <w:spacing w:line="360" w:lineRule="auto"/>
        <w:ind w:firstLine="480"/>
      </w:pPr>
      <w:r>
        <w:rPr>
          <w:rFonts w:hint="eastAsia"/>
        </w:rPr>
        <w:t>五、不私自修补质量缺陷，杜绝篡改作业票、施工记录等行为，被发现E</w:t>
      </w:r>
      <w:r>
        <w:t>TF</w:t>
      </w:r>
      <w:r>
        <w:rPr>
          <w:rFonts w:hint="eastAsia"/>
        </w:rPr>
        <w:t>/</w:t>
      </w:r>
      <w:r>
        <w:t>QP</w:t>
      </w:r>
      <w:r>
        <w:rPr>
          <w:rFonts w:hint="eastAsia"/>
        </w:rPr>
        <w:t>、先决条件检查、作业票等存在错误、记录不规范等问题，主动配合甲方进行纠正并改进；</w:t>
      </w:r>
    </w:p>
    <w:p>
      <w:pPr>
        <w:pStyle w:val="9"/>
        <w:adjustRightInd w:val="0"/>
        <w:spacing w:line="360" w:lineRule="auto"/>
        <w:ind w:firstLine="480"/>
      </w:pPr>
      <w:r>
        <w:t>六</w:t>
      </w:r>
      <w:r>
        <w:rPr>
          <w:rFonts w:hint="eastAsia"/>
        </w:rPr>
        <w:t>、不使用未生效或旧版图纸、方案及未经批准的二次转化图进行施工作业；</w:t>
      </w:r>
    </w:p>
    <w:p>
      <w:pPr>
        <w:pStyle w:val="9"/>
        <w:adjustRightInd w:val="0"/>
        <w:spacing w:line="360" w:lineRule="auto"/>
        <w:ind w:firstLine="480"/>
      </w:pPr>
      <w:r>
        <w:t>七</w:t>
      </w:r>
      <w:r>
        <w:rPr>
          <w:rFonts w:hint="eastAsia"/>
        </w:rPr>
        <w:t>、在施工/服务活动中，严格执行中广核“质量行为十大禁令”和“弄虚作假十大禁令”：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2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  <w:jc w:val="center"/>
        </w:trPr>
        <w:tc>
          <w:tcPr>
            <w:tcW w:w="5211" w:type="dxa"/>
          </w:tcPr>
          <w:p>
            <w:pPr>
              <w:spacing w:line="264" w:lineRule="auto"/>
            </w:pPr>
            <w:r>
              <w:rPr>
                <w:rFonts w:hint="eastAsia"/>
              </w:rPr>
              <w:t>1、质量行为十大禁令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严禁未经培训和授权的人上岗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严禁不具备质量先决条件开工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严禁质量技术交底不到位开始作业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严禁擅自更改方案、程序和图纸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严禁使用不合格的材料、设备和计量器具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严禁违规处理质量缺陷、越点作业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严禁离线放行质量见证点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严禁违章指挥、违规操作、弄虚作假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严禁重大质量隐患未排除放行复工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严禁迟报、谎报、瞒报质量事件</w:t>
            </w:r>
          </w:p>
        </w:tc>
        <w:tc>
          <w:tcPr>
            <w:tcW w:w="2977" w:type="dxa"/>
          </w:tcPr>
          <w:p>
            <w:pPr>
              <w:spacing w:line="264" w:lineRule="auto"/>
            </w:pPr>
            <w:r>
              <w:rPr>
                <w:rFonts w:hint="eastAsia"/>
              </w:rPr>
              <w:t>2、弄虚作假十大禁令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严禁—隐瞒或谎报事件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严禁—默认或指示作假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严禁—作业活动超授权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严禁—资质文件不真实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严禁—做产品以次充好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严禁—质检不合格放行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严禁—报告记录作虚假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严禁—产品仿冒侵专利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严禁—虚报资源与配置</w:t>
            </w:r>
          </w:p>
          <w:p>
            <w:pPr>
              <w:spacing w:line="264" w:lineRule="auto"/>
            </w:pPr>
            <w:r>
              <w:rPr>
                <w:rFonts w:hint="eastAsia"/>
              </w:rPr>
              <w:t>严禁—冒名顶替签姓名</w:t>
            </w:r>
          </w:p>
        </w:tc>
      </w:tr>
    </w:tbl>
    <w:p>
      <w:pPr>
        <w:pStyle w:val="9"/>
        <w:adjustRightInd w:val="0"/>
        <w:spacing w:line="360" w:lineRule="auto"/>
        <w:ind w:firstLine="480"/>
      </w:pPr>
      <w:r>
        <w:rPr>
          <w:rFonts w:hint="eastAsia"/>
        </w:rPr>
        <w:t>如发生上述行为，造成质量事件或事故，给甲方造成恶劣影响，愿意接受甲方的处罚，对甲方的损失进行赔偿。</w:t>
      </w:r>
    </w:p>
    <w:p>
      <w:pPr>
        <w:spacing w:line="360" w:lineRule="auto"/>
      </w:pPr>
    </w:p>
    <w:p>
      <w:pPr>
        <w:spacing w:line="360" w:lineRule="auto"/>
        <w:ind w:firstLine="2880" w:firstLineChars="1200"/>
      </w:pPr>
      <w:r>
        <w:rPr>
          <w:rFonts w:hint="eastAsia"/>
        </w:rPr>
        <w:t>分  包/ 供 方 （盖章）：</w:t>
      </w:r>
    </w:p>
    <w:p>
      <w:pPr>
        <w:spacing w:line="360" w:lineRule="auto"/>
        <w:ind w:firstLine="2880" w:firstLineChars="1200"/>
      </w:pPr>
      <w:r>
        <w:rPr>
          <w:rFonts w:hint="eastAsia"/>
        </w:rPr>
        <w:t>法人代表或授权人</w:t>
      </w:r>
      <w:r>
        <w:t>(</w:t>
      </w:r>
      <w:r>
        <w:rPr>
          <w:rFonts w:hint="eastAsia"/>
        </w:rPr>
        <w:t>签字</w:t>
      </w:r>
      <w:r>
        <w:t>)</w:t>
      </w:r>
      <w:r>
        <w:rPr>
          <w:rFonts w:hint="eastAsia"/>
        </w:rPr>
        <w:t>：</w:t>
      </w:r>
    </w:p>
    <w:p>
      <w:pPr>
        <w:spacing w:line="360" w:lineRule="auto"/>
        <w:ind w:firstLine="2880" w:firstLineChars="1200"/>
      </w:pPr>
      <w:r>
        <w:rPr>
          <w:rFonts w:hint="eastAsia"/>
        </w:rPr>
        <w:t>时                 间：            年    月   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30"/>
    <w:rsid w:val="00051068"/>
    <w:rsid w:val="000F4C3D"/>
    <w:rsid w:val="00164528"/>
    <w:rsid w:val="00165630"/>
    <w:rsid w:val="004B7AFF"/>
    <w:rsid w:val="004F24E0"/>
    <w:rsid w:val="005609C7"/>
    <w:rsid w:val="00563DF7"/>
    <w:rsid w:val="005706C6"/>
    <w:rsid w:val="007667D6"/>
    <w:rsid w:val="007D0181"/>
    <w:rsid w:val="0097738E"/>
    <w:rsid w:val="009A1780"/>
    <w:rsid w:val="00A344EA"/>
    <w:rsid w:val="00A54A54"/>
    <w:rsid w:val="00B53DE2"/>
    <w:rsid w:val="00B94DF6"/>
    <w:rsid w:val="00C82751"/>
    <w:rsid w:val="00CC1A7E"/>
    <w:rsid w:val="00D359AA"/>
    <w:rsid w:val="00D70B7C"/>
    <w:rsid w:val="00DC0910"/>
    <w:rsid w:val="1A28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6C941-D0F3-463B-BF77-359C2E7B06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195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2020-08-09T07:45:00Z</dcterms:created>
  <dc:creator>Office</dc:creator>
  <cp:lastModifiedBy>L.</cp:lastModifiedBy>
  <dcterms:modified xsi:type="dcterms:W3CDTF">2021-11-25T00:17:26Z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38D84242F1AA46EAB6527A7C07E265B3</vt:lpwstr>
  </property>
</Properties>
</file>