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40"/>
        </w:tabs>
        <w:autoSpaceDE w:val="0"/>
        <w:autoSpaceDN w:val="0"/>
        <w:adjustRightInd w:val="0"/>
        <w:spacing w:line="444" w:lineRule="exact"/>
        <w:ind w:left="2140" w:right="2236"/>
        <w:jc w:val="center"/>
        <w:rPr>
          <w:rFonts w:ascii="微软雅黑" w:eastAsia="微软雅黑" w:cs="微软雅黑"/>
          <w:kern w:val="0"/>
          <w:sz w:val="28"/>
          <w:szCs w:val="28"/>
        </w:rPr>
      </w:pPr>
      <w:r>
        <w:rPr>
          <w:rFonts w:hint="eastAsia" w:ascii="微软雅黑" w:eastAsia="微软雅黑" w:cs="微软雅黑"/>
          <w:kern w:val="0"/>
          <w:position w:val="-5"/>
          <w:sz w:val="28"/>
          <w:szCs w:val="28"/>
        </w:rPr>
        <w:t>30B容器、Ux-30外包装定期性能评价技术服务招标</w:t>
      </w:r>
      <w:r>
        <w:rPr>
          <w:rFonts w:hint="eastAsia" w:ascii="微软雅黑" w:eastAsia="微软雅黑" w:cs="微软雅黑"/>
          <w:spacing w:val="-2"/>
          <w:kern w:val="0"/>
          <w:position w:val="-5"/>
          <w:sz w:val="28"/>
          <w:szCs w:val="28"/>
        </w:rPr>
        <w:t>公</w:t>
      </w:r>
      <w:r>
        <w:rPr>
          <w:rFonts w:hint="eastAsia" w:ascii="微软雅黑" w:eastAsia="微软雅黑" w:cs="微软雅黑"/>
          <w:kern w:val="0"/>
          <w:position w:val="-5"/>
          <w:sz w:val="28"/>
          <w:szCs w:val="28"/>
        </w:rPr>
        <w:t>告</w:t>
      </w:r>
    </w:p>
    <w:p>
      <w:pPr>
        <w:autoSpaceDE w:val="0"/>
        <w:autoSpaceDN w:val="0"/>
        <w:adjustRightInd w:val="0"/>
        <w:spacing w:before="5" w:line="130" w:lineRule="exact"/>
        <w:jc w:val="left"/>
        <w:rPr>
          <w:rFonts w:ascii="微软雅黑" w:eastAsia="微软雅黑" w:cs="微软雅黑"/>
          <w:kern w:val="0"/>
          <w:sz w:val="13"/>
          <w:szCs w:val="13"/>
        </w:rPr>
      </w:pPr>
    </w:p>
    <w:p>
      <w:pPr>
        <w:autoSpaceDE w:val="0"/>
        <w:autoSpaceDN w:val="0"/>
        <w:adjustRightInd w:val="0"/>
        <w:spacing w:line="200" w:lineRule="exact"/>
        <w:jc w:val="left"/>
        <w:rPr>
          <w:rFonts w:ascii="微软雅黑" w:eastAsia="微软雅黑" w:cs="微软雅黑"/>
          <w:kern w:val="0"/>
          <w:sz w:val="20"/>
          <w:szCs w:val="20"/>
        </w:rPr>
      </w:pPr>
    </w:p>
    <w:p>
      <w:pPr>
        <w:pStyle w:val="4"/>
      </w:pPr>
      <w:bookmarkStart w:id="0" w:name="_Toc8309"/>
      <w:bookmarkStart w:id="1" w:name="_Toc65487193"/>
      <w:r>
        <w:rPr>
          <w:rFonts w:ascii="Times New Roman"/>
          <w:bCs/>
          <w:spacing w:val="1"/>
        </w:rPr>
        <w:t>1</w:t>
      </w:r>
      <w:r>
        <w:rPr>
          <w:rFonts w:ascii="Times New Roman"/>
          <w:bCs/>
        </w:rPr>
        <w:t>.</w:t>
      </w:r>
      <w:r>
        <w:rPr>
          <w:rFonts w:ascii="Times New Roman"/>
          <w:bCs/>
          <w:spacing w:val="78"/>
        </w:rPr>
        <w:t xml:space="preserve"> </w:t>
      </w:r>
      <w:r>
        <w:rPr>
          <w:rFonts w:hint="eastAsia"/>
        </w:rPr>
        <w:t>招标条件</w:t>
      </w:r>
      <w:bookmarkEnd w:id="0"/>
      <w:bookmarkEnd w:id="1"/>
    </w:p>
    <w:p>
      <w:pPr>
        <w:autoSpaceDE w:val="0"/>
        <w:autoSpaceDN w:val="0"/>
        <w:adjustRightInd w:val="0"/>
        <w:spacing w:before="8" w:line="280" w:lineRule="exact"/>
        <w:jc w:val="left"/>
        <w:rPr>
          <w:rFonts w:ascii="微软雅黑" w:hAnsi="Times New Roman" w:eastAsia="微软雅黑" w:cs="微软雅黑"/>
          <w:kern w:val="0"/>
          <w:sz w:val="28"/>
          <w:szCs w:val="28"/>
        </w:rPr>
      </w:pPr>
    </w:p>
    <w:p>
      <w:pPr>
        <w:autoSpaceDE w:val="0"/>
        <w:autoSpaceDN w:val="0"/>
        <w:adjustRightInd w:val="0"/>
        <w:spacing w:line="267" w:lineRule="auto"/>
        <w:ind w:left="100" w:right="140" w:firstLine="420"/>
        <w:rPr>
          <w:rFonts w:ascii="宋体" w:hAnsi="宋体" w:cs="微软雅黑"/>
          <w:kern w:val="0"/>
          <w:sz w:val="24"/>
          <w:szCs w:val="24"/>
        </w:rPr>
      </w:pPr>
      <w:r>
        <w:rPr>
          <w:rFonts w:hint="eastAsia" w:ascii="宋体" w:hAnsi="宋体" w:cs="微软雅黑"/>
          <w:kern w:val="0"/>
          <w:sz w:val="24"/>
          <w:szCs w:val="24"/>
        </w:rPr>
        <w:t>本招标项目</w:t>
      </w:r>
      <w:r>
        <w:rPr>
          <w:rFonts w:ascii="宋体" w:hAnsi="宋体" w:cs="微软雅黑"/>
          <w:kern w:val="0"/>
          <w:sz w:val="24"/>
          <w:szCs w:val="24"/>
          <w:u w:val="single"/>
        </w:rPr>
        <w:t xml:space="preserve">  </w:t>
      </w:r>
      <w:r>
        <w:rPr>
          <w:rFonts w:hint="eastAsia" w:ascii="宋体" w:hAnsi="宋体" w:cs="微软雅黑"/>
          <w:kern w:val="0"/>
          <w:sz w:val="24"/>
          <w:szCs w:val="24"/>
          <w:u w:val="single"/>
        </w:rPr>
        <w:t>30B容器、U</w:t>
      </w:r>
      <w:r>
        <w:rPr>
          <w:rFonts w:ascii="宋体" w:hAnsi="宋体" w:cs="微软雅黑"/>
          <w:kern w:val="0"/>
          <w:sz w:val="24"/>
          <w:szCs w:val="24"/>
          <w:u w:val="single"/>
        </w:rPr>
        <w:t>X</w:t>
      </w:r>
      <w:r>
        <w:rPr>
          <w:rFonts w:hint="eastAsia" w:ascii="宋体" w:hAnsi="宋体" w:cs="微软雅黑"/>
          <w:kern w:val="0"/>
          <w:sz w:val="24"/>
          <w:szCs w:val="24"/>
          <w:u w:val="single"/>
        </w:rPr>
        <w:t>-30外包装定期性能评价</w:t>
      </w:r>
      <w:r>
        <w:rPr>
          <w:rFonts w:ascii="宋体" w:hAnsi="宋体" w:cs="微软雅黑"/>
          <w:spacing w:val="-34"/>
          <w:kern w:val="0"/>
          <w:sz w:val="24"/>
          <w:szCs w:val="24"/>
        </w:rPr>
        <w:t xml:space="preserve"> </w:t>
      </w:r>
      <w:r>
        <w:rPr>
          <w:rFonts w:hint="eastAsia" w:ascii="宋体" w:hAnsi="宋体" w:cs="微软雅黑"/>
          <w:spacing w:val="-34"/>
          <w:kern w:val="0"/>
          <w:sz w:val="24"/>
          <w:szCs w:val="24"/>
        </w:rPr>
        <w:t>技术服务</w:t>
      </w:r>
      <w:r>
        <w:rPr>
          <w:rFonts w:hint="eastAsia" w:ascii="宋体" w:hAnsi="宋体" w:cs="微软雅黑"/>
          <w:kern w:val="0"/>
          <w:sz w:val="24"/>
          <w:szCs w:val="24"/>
        </w:rPr>
        <w:t>（项目名称</w:t>
      </w:r>
      <w:r>
        <w:rPr>
          <w:rFonts w:hint="eastAsia" w:ascii="宋体" w:hAnsi="宋体" w:cs="微软雅黑"/>
          <w:spacing w:val="-2"/>
          <w:kern w:val="0"/>
          <w:sz w:val="24"/>
          <w:szCs w:val="24"/>
        </w:rPr>
        <w:t>）</w:t>
      </w:r>
      <w:r>
        <w:rPr>
          <w:rFonts w:hint="eastAsia" w:ascii="宋体" w:hAnsi="宋体" w:cs="微软雅黑"/>
          <w:kern w:val="0"/>
          <w:sz w:val="24"/>
          <w:szCs w:val="24"/>
        </w:rPr>
        <w:t>已由</w:t>
      </w:r>
      <w:r>
        <w:rPr>
          <w:rFonts w:hint="eastAsia" w:ascii="宋体" w:hAnsi="宋体" w:cs="微软雅黑"/>
          <w:kern w:val="0"/>
          <w:sz w:val="24"/>
          <w:szCs w:val="24"/>
          <w:u w:val="single"/>
        </w:rPr>
        <w:t xml:space="preserve">中国原子能工业有限公司 </w:t>
      </w:r>
      <w:r>
        <w:rPr>
          <w:rFonts w:ascii="宋体" w:hAnsi="宋体" w:cs="微软雅黑"/>
          <w:kern w:val="0"/>
          <w:sz w:val="24"/>
          <w:szCs w:val="24"/>
          <w:u w:val="single"/>
        </w:rPr>
        <w:t xml:space="preserve"> </w:t>
      </w:r>
      <w:r>
        <w:rPr>
          <w:rFonts w:hint="eastAsia" w:ascii="宋体" w:hAnsi="宋体" w:cs="微软雅黑"/>
          <w:kern w:val="0"/>
          <w:sz w:val="24"/>
          <w:szCs w:val="24"/>
        </w:rPr>
        <w:t>批准实施</w:t>
      </w:r>
      <w:r>
        <w:rPr>
          <w:rFonts w:hint="eastAsia" w:ascii="宋体" w:hAnsi="宋体" w:cs="微软雅黑"/>
          <w:spacing w:val="-17"/>
          <w:kern w:val="0"/>
          <w:sz w:val="24"/>
          <w:szCs w:val="24"/>
        </w:rPr>
        <w:t>，招标项目</w:t>
      </w:r>
      <w:r>
        <w:rPr>
          <w:rFonts w:hint="eastAsia" w:ascii="宋体" w:hAnsi="宋体" w:cs="微软雅黑"/>
          <w:kern w:val="0"/>
          <w:sz w:val="24"/>
          <w:szCs w:val="24"/>
        </w:rPr>
        <w:t>资</w:t>
      </w:r>
      <w:r>
        <w:rPr>
          <w:rFonts w:hint="eastAsia" w:ascii="宋体" w:hAnsi="宋体" w:cs="微软雅黑"/>
          <w:spacing w:val="-2"/>
          <w:kern w:val="0"/>
          <w:sz w:val="24"/>
          <w:szCs w:val="24"/>
        </w:rPr>
        <w:t>金</w:t>
      </w:r>
      <w:r>
        <w:rPr>
          <w:rFonts w:hint="eastAsia" w:ascii="宋体" w:hAnsi="宋体" w:cs="微软雅黑"/>
          <w:kern w:val="0"/>
          <w:sz w:val="24"/>
          <w:szCs w:val="24"/>
        </w:rPr>
        <w:t>来源</w:t>
      </w:r>
      <w:r>
        <w:rPr>
          <w:rFonts w:hint="eastAsia" w:ascii="宋体" w:hAnsi="宋体"/>
          <w:sz w:val="24"/>
          <w:szCs w:val="24"/>
        </w:rPr>
        <w:t>为【</w:t>
      </w:r>
      <w:r>
        <w:rPr>
          <w:rFonts w:ascii="宋体" w:hAnsi="宋体"/>
          <w:sz w:val="24"/>
          <w:szCs w:val="24"/>
        </w:rPr>
        <w:sym w:font="Wingdings 2" w:char="F0A3"/>
      </w:r>
      <w:r>
        <w:rPr>
          <w:rFonts w:hint="eastAsia" w:ascii="宋体" w:hAnsi="宋体"/>
          <w:sz w:val="24"/>
          <w:szCs w:val="24"/>
        </w:rPr>
        <w:t>国拨</w:t>
      </w:r>
      <w:r>
        <w:rPr>
          <w:rFonts w:ascii="宋体" w:hAnsi="宋体"/>
          <w:sz w:val="24"/>
          <w:szCs w:val="24"/>
        </w:rPr>
        <w:t xml:space="preserve"> </w:t>
      </w:r>
      <w:r>
        <w:rPr>
          <w:rFonts w:ascii="宋体" w:hAnsi="宋体"/>
          <w:sz w:val="24"/>
          <w:szCs w:val="24"/>
        </w:rPr>
        <w:sym w:font="Wingdings 2" w:char="F052"/>
      </w:r>
      <w:r>
        <w:rPr>
          <w:rFonts w:hint="eastAsia" w:ascii="宋体" w:hAnsi="宋体"/>
          <w:sz w:val="24"/>
          <w:szCs w:val="24"/>
        </w:rPr>
        <w:t>自筹</w:t>
      </w:r>
      <w:r>
        <w:rPr>
          <w:rFonts w:ascii="宋体" w:hAnsi="宋体"/>
          <w:sz w:val="24"/>
          <w:szCs w:val="24"/>
        </w:rPr>
        <w:t xml:space="preserve"> </w:t>
      </w:r>
      <w:r>
        <w:rPr>
          <w:rFonts w:ascii="宋体" w:hAnsi="宋体"/>
          <w:sz w:val="24"/>
          <w:szCs w:val="24"/>
        </w:rPr>
        <w:sym w:font="Wingdings 2" w:char="F0A3"/>
      </w:r>
      <w:r>
        <w:rPr>
          <w:rFonts w:hint="eastAsia" w:ascii="宋体" w:hAnsi="宋体"/>
          <w:sz w:val="24"/>
          <w:szCs w:val="24"/>
        </w:rPr>
        <w:t>国拨</w:t>
      </w:r>
      <w:r>
        <w:rPr>
          <w:rFonts w:ascii="宋体" w:hAnsi="宋体"/>
          <w:sz w:val="24"/>
          <w:szCs w:val="24"/>
        </w:rPr>
        <w:t>+</w:t>
      </w:r>
      <w:r>
        <w:rPr>
          <w:rFonts w:hint="eastAsia" w:ascii="宋体" w:hAnsi="宋体"/>
          <w:sz w:val="24"/>
          <w:szCs w:val="24"/>
        </w:rPr>
        <w:t>自筹】</w:t>
      </w:r>
      <w:r>
        <w:rPr>
          <w:rFonts w:hint="eastAsia" w:ascii="宋体" w:hAnsi="宋体" w:cs="微软雅黑"/>
          <w:spacing w:val="-19"/>
          <w:kern w:val="0"/>
          <w:sz w:val="24"/>
          <w:szCs w:val="24"/>
        </w:rPr>
        <w:t>，</w:t>
      </w:r>
      <w:r>
        <w:rPr>
          <w:rFonts w:hint="eastAsia" w:ascii="宋体" w:hAnsi="宋体" w:cs="微软雅黑"/>
          <w:kern w:val="0"/>
          <w:sz w:val="24"/>
          <w:szCs w:val="24"/>
        </w:rPr>
        <w:t>出</w:t>
      </w:r>
      <w:r>
        <w:rPr>
          <w:rFonts w:hint="eastAsia" w:ascii="宋体" w:hAnsi="宋体" w:cs="微软雅黑"/>
          <w:spacing w:val="-2"/>
          <w:kern w:val="0"/>
          <w:sz w:val="24"/>
          <w:szCs w:val="24"/>
        </w:rPr>
        <w:t>资</w:t>
      </w:r>
      <w:r>
        <w:rPr>
          <w:rFonts w:hint="eastAsia" w:ascii="宋体" w:hAnsi="宋体" w:cs="微软雅黑"/>
          <w:kern w:val="0"/>
          <w:sz w:val="24"/>
          <w:szCs w:val="24"/>
        </w:rPr>
        <w:t>比</w:t>
      </w:r>
      <w:r>
        <w:rPr>
          <w:rFonts w:hint="eastAsia" w:ascii="宋体" w:hAnsi="宋体" w:cs="微软雅黑"/>
          <w:spacing w:val="-2"/>
          <w:kern w:val="0"/>
          <w:sz w:val="24"/>
          <w:szCs w:val="24"/>
        </w:rPr>
        <w:t>例</w:t>
      </w:r>
      <w:r>
        <w:rPr>
          <w:rFonts w:hint="eastAsia" w:ascii="宋体" w:hAnsi="宋体" w:cs="微软雅黑"/>
          <w:kern w:val="0"/>
          <w:sz w:val="24"/>
          <w:szCs w:val="24"/>
        </w:rPr>
        <w:t>为</w:t>
      </w:r>
      <w:r>
        <w:rPr>
          <w:rFonts w:ascii="宋体" w:hAnsi="宋体" w:cs="微软雅黑"/>
          <w:kern w:val="0"/>
          <w:sz w:val="24"/>
          <w:szCs w:val="24"/>
          <w:u w:val="single"/>
        </w:rPr>
        <w:t xml:space="preserve">  100</w:t>
      </w:r>
      <w:r>
        <w:rPr>
          <w:rFonts w:hint="eastAsia" w:ascii="宋体" w:hAnsi="宋体" w:cs="微软雅黑"/>
          <w:kern w:val="0"/>
          <w:sz w:val="24"/>
          <w:szCs w:val="24"/>
          <w:u w:val="single"/>
        </w:rPr>
        <w:t>%</w:t>
      </w:r>
      <w:r>
        <w:rPr>
          <w:rFonts w:ascii="宋体" w:hAnsi="宋体" w:cs="微软雅黑"/>
          <w:kern w:val="0"/>
          <w:sz w:val="24"/>
          <w:szCs w:val="24"/>
          <w:u w:val="single"/>
        </w:rPr>
        <w:t xml:space="preserve">  </w:t>
      </w:r>
      <w:r>
        <w:rPr>
          <w:rFonts w:ascii="宋体" w:hAnsi="宋体" w:cs="微软雅黑"/>
          <w:spacing w:val="43"/>
          <w:kern w:val="0"/>
          <w:sz w:val="24"/>
          <w:szCs w:val="24"/>
          <w:u w:val="single"/>
        </w:rPr>
        <w:t xml:space="preserve"> </w:t>
      </w:r>
      <w:r>
        <w:rPr>
          <w:rFonts w:hint="eastAsia" w:ascii="宋体" w:hAnsi="宋体" w:cs="微软雅黑"/>
          <w:spacing w:val="-19"/>
          <w:kern w:val="0"/>
          <w:sz w:val="24"/>
          <w:szCs w:val="24"/>
        </w:rPr>
        <w:t>，</w:t>
      </w:r>
      <w:r>
        <w:rPr>
          <w:rFonts w:hint="eastAsia" w:ascii="宋体" w:hAnsi="宋体" w:cs="微软雅黑"/>
          <w:kern w:val="0"/>
          <w:sz w:val="24"/>
          <w:szCs w:val="24"/>
        </w:rPr>
        <w:t>招</w:t>
      </w:r>
      <w:r>
        <w:rPr>
          <w:rFonts w:hint="eastAsia" w:ascii="宋体" w:hAnsi="宋体" w:cs="微软雅黑"/>
          <w:spacing w:val="-2"/>
          <w:kern w:val="0"/>
          <w:sz w:val="24"/>
          <w:szCs w:val="24"/>
        </w:rPr>
        <w:t>标</w:t>
      </w:r>
      <w:r>
        <w:rPr>
          <w:rFonts w:hint="eastAsia" w:ascii="宋体" w:hAnsi="宋体" w:cs="微软雅黑"/>
          <w:kern w:val="0"/>
          <w:sz w:val="24"/>
          <w:szCs w:val="24"/>
        </w:rPr>
        <w:t>人</w:t>
      </w:r>
      <w:r>
        <w:rPr>
          <w:rFonts w:hint="eastAsia" w:ascii="宋体" w:hAnsi="宋体" w:cs="微软雅黑"/>
          <w:spacing w:val="-2"/>
          <w:kern w:val="0"/>
          <w:sz w:val="24"/>
          <w:szCs w:val="24"/>
        </w:rPr>
        <w:t>为</w:t>
      </w:r>
      <w:r>
        <w:rPr>
          <w:rFonts w:ascii="宋体" w:hAnsi="宋体" w:cs="微软雅黑"/>
          <w:kern w:val="0"/>
          <w:sz w:val="24"/>
          <w:szCs w:val="24"/>
          <w:u w:val="single"/>
        </w:rPr>
        <w:t xml:space="preserve">   </w:t>
      </w:r>
      <w:r>
        <w:rPr>
          <w:rFonts w:hint="eastAsia" w:ascii="宋体" w:hAnsi="宋体" w:cs="微软雅黑"/>
          <w:kern w:val="0"/>
          <w:sz w:val="24"/>
          <w:szCs w:val="24"/>
          <w:u w:val="single"/>
        </w:rPr>
        <w:t>中国原子能工业有限公司</w:t>
      </w:r>
      <w:r>
        <w:rPr>
          <w:rFonts w:ascii="宋体" w:hAnsi="宋体" w:cs="微软雅黑"/>
          <w:kern w:val="0"/>
          <w:sz w:val="24"/>
          <w:szCs w:val="24"/>
          <w:u w:val="single"/>
        </w:rPr>
        <w:t xml:space="preserve"> </w:t>
      </w:r>
      <w:r>
        <w:rPr>
          <w:rFonts w:ascii="宋体" w:hAnsi="宋体" w:cs="微软雅黑"/>
          <w:spacing w:val="43"/>
          <w:kern w:val="0"/>
          <w:sz w:val="24"/>
          <w:szCs w:val="24"/>
          <w:u w:val="single"/>
        </w:rPr>
        <w:t xml:space="preserve"> </w:t>
      </w:r>
      <w:r>
        <w:rPr>
          <w:rFonts w:hint="eastAsia" w:ascii="宋体" w:hAnsi="宋体" w:cs="微软雅黑"/>
          <w:spacing w:val="43"/>
          <w:kern w:val="0"/>
          <w:sz w:val="24"/>
          <w:szCs w:val="24"/>
        </w:rPr>
        <w:t>，</w:t>
      </w:r>
      <w:r>
        <w:rPr>
          <w:rFonts w:hint="eastAsia" w:ascii="宋体" w:hAnsi="宋体" w:cs="微软雅黑"/>
          <w:kern w:val="0"/>
          <w:sz w:val="24"/>
          <w:szCs w:val="24"/>
        </w:rPr>
        <w:t>项目</w:t>
      </w:r>
      <w:r>
        <w:rPr>
          <w:rFonts w:hint="eastAsia" w:ascii="宋体" w:hAnsi="宋体" w:cs="微软雅黑"/>
          <w:spacing w:val="-2"/>
          <w:kern w:val="0"/>
          <w:sz w:val="24"/>
          <w:szCs w:val="24"/>
        </w:rPr>
        <w:t>已</w:t>
      </w:r>
      <w:r>
        <w:rPr>
          <w:rFonts w:hint="eastAsia" w:ascii="宋体" w:hAnsi="宋体" w:cs="微软雅黑"/>
          <w:kern w:val="0"/>
          <w:sz w:val="24"/>
          <w:szCs w:val="24"/>
        </w:rPr>
        <w:t>具</w:t>
      </w:r>
      <w:r>
        <w:rPr>
          <w:rFonts w:hint="eastAsia" w:ascii="宋体" w:hAnsi="宋体" w:cs="微软雅黑"/>
          <w:spacing w:val="-2"/>
          <w:kern w:val="0"/>
          <w:sz w:val="24"/>
          <w:szCs w:val="24"/>
        </w:rPr>
        <w:t>备招</w:t>
      </w:r>
      <w:r>
        <w:rPr>
          <w:rFonts w:hint="eastAsia" w:ascii="宋体" w:hAnsi="宋体" w:cs="微软雅黑"/>
          <w:kern w:val="0"/>
          <w:sz w:val="24"/>
          <w:szCs w:val="24"/>
        </w:rPr>
        <w:t>标条件</w:t>
      </w:r>
      <w:r>
        <w:rPr>
          <w:rFonts w:hint="eastAsia" w:ascii="宋体" w:hAnsi="宋体" w:cs="微软雅黑"/>
          <w:spacing w:val="-2"/>
          <w:kern w:val="0"/>
          <w:sz w:val="24"/>
          <w:szCs w:val="24"/>
        </w:rPr>
        <w:t>，</w:t>
      </w:r>
      <w:r>
        <w:rPr>
          <w:rFonts w:hint="eastAsia" w:ascii="宋体" w:hAnsi="宋体" w:cs="微软雅黑"/>
          <w:kern w:val="0"/>
          <w:sz w:val="24"/>
          <w:szCs w:val="24"/>
        </w:rPr>
        <w:t>现</w:t>
      </w:r>
      <w:r>
        <w:rPr>
          <w:rFonts w:hint="eastAsia" w:ascii="宋体" w:hAnsi="宋体" w:cs="微软雅黑"/>
          <w:spacing w:val="-2"/>
          <w:kern w:val="0"/>
          <w:sz w:val="24"/>
          <w:szCs w:val="24"/>
        </w:rPr>
        <w:t>对</w:t>
      </w:r>
      <w:r>
        <w:rPr>
          <w:rFonts w:hint="eastAsia" w:ascii="宋体" w:hAnsi="宋体" w:cs="微软雅黑"/>
          <w:kern w:val="0"/>
          <w:sz w:val="24"/>
          <w:szCs w:val="24"/>
        </w:rPr>
        <w:t>该</w:t>
      </w:r>
      <w:r>
        <w:rPr>
          <w:rFonts w:hint="eastAsia" w:ascii="宋体" w:hAnsi="宋体" w:cs="微软雅黑"/>
          <w:spacing w:val="-2"/>
          <w:kern w:val="0"/>
          <w:sz w:val="24"/>
          <w:szCs w:val="24"/>
        </w:rPr>
        <w:t>项</w:t>
      </w:r>
      <w:r>
        <w:rPr>
          <w:rFonts w:hint="eastAsia" w:ascii="宋体" w:hAnsi="宋体" w:cs="微软雅黑"/>
          <w:kern w:val="0"/>
          <w:sz w:val="24"/>
          <w:szCs w:val="24"/>
        </w:rPr>
        <w:t>目进行</w:t>
      </w:r>
      <w:r>
        <w:rPr>
          <w:rFonts w:hint="eastAsia" w:ascii="宋体" w:hAnsi="宋体" w:cs="微软雅黑"/>
          <w:spacing w:val="-2"/>
          <w:kern w:val="0"/>
          <w:sz w:val="24"/>
          <w:szCs w:val="24"/>
        </w:rPr>
        <w:t>公</w:t>
      </w:r>
      <w:r>
        <w:rPr>
          <w:rFonts w:hint="eastAsia" w:ascii="宋体" w:hAnsi="宋体" w:cs="微软雅黑"/>
          <w:kern w:val="0"/>
          <w:sz w:val="24"/>
          <w:szCs w:val="24"/>
        </w:rPr>
        <w:t>开</w:t>
      </w:r>
      <w:r>
        <w:rPr>
          <w:rFonts w:hint="eastAsia" w:ascii="宋体" w:hAnsi="宋体" w:cs="微软雅黑"/>
          <w:spacing w:val="-2"/>
          <w:kern w:val="0"/>
          <w:sz w:val="24"/>
          <w:szCs w:val="24"/>
        </w:rPr>
        <w:t>招</w:t>
      </w:r>
      <w:r>
        <w:rPr>
          <w:rFonts w:hint="eastAsia" w:ascii="宋体" w:hAnsi="宋体" w:cs="微软雅黑"/>
          <w:kern w:val="0"/>
          <w:sz w:val="24"/>
          <w:szCs w:val="24"/>
        </w:rPr>
        <w:t>标。</w:t>
      </w:r>
    </w:p>
    <w:p>
      <w:pPr>
        <w:autoSpaceDE w:val="0"/>
        <w:autoSpaceDN w:val="0"/>
        <w:adjustRightInd w:val="0"/>
        <w:spacing w:line="267" w:lineRule="auto"/>
        <w:ind w:left="100" w:right="140" w:firstLine="420"/>
        <w:rPr>
          <w:rFonts w:ascii="微软雅黑" w:hAnsi="Times New Roman" w:eastAsia="微软雅黑" w:cs="微软雅黑"/>
          <w:kern w:val="0"/>
          <w:szCs w:val="21"/>
        </w:rPr>
      </w:pPr>
    </w:p>
    <w:p>
      <w:pPr>
        <w:autoSpaceDE w:val="0"/>
        <w:autoSpaceDN w:val="0"/>
        <w:adjustRightInd w:val="0"/>
        <w:spacing w:before="1" w:line="110" w:lineRule="exact"/>
        <w:jc w:val="left"/>
        <w:rPr>
          <w:rFonts w:ascii="微软雅黑" w:hAnsi="Times New Roman" w:eastAsia="微软雅黑" w:cs="微软雅黑"/>
          <w:kern w:val="0"/>
          <w:sz w:val="11"/>
          <w:szCs w:val="11"/>
        </w:rPr>
      </w:pPr>
    </w:p>
    <w:p>
      <w:pPr>
        <w:pStyle w:val="4"/>
        <w:rPr>
          <w:highlight w:val="yellow"/>
        </w:rPr>
      </w:pPr>
      <w:bookmarkStart w:id="2" w:name="_Toc65487194"/>
      <w:bookmarkStart w:id="3" w:name="_Toc24951"/>
      <w:r>
        <w:rPr>
          <w:rFonts w:ascii="Times New Roman"/>
          <w:bCs/>
          <w:spacing w:val="1"/>
        </w:rPr>
        <w:t>2</w:t>
      </w:r>
      <w:r>
        <w:rPr>
          <w:rFonts w:ascii="Times New Roman"/>
          <w:bCs/>
        </w:rPr>
        <w:t>.</w:t>
      </w:r>
      <w:r>
        <w:rPr>
          <w:rFonts w:ascii="Times New Roman"/>
          <w:bCs/>
          <w:spacing w:val="78"/>
        </w:rPr>
        <w:t xml:space="preserve"> </w:t>
      </w:r>
      <w:r>
        <w:rPr>
          <w:rFonts w:hint="eastAsia"/>
        </w:rPr>
        <w:t>项目概况与招标范围</w:t>
      </w:r>
      <w:bookmarkEnd w:id="2"/>
      <w:bookmarkEnd w:id="3"/>
    </w:p>
    <w:p>
      <w:pPr>
        <w:autoSpaceDE w:val="0"/>
        <w:autoSpaceDN w:val="0"/>
        <w:adjustRightInd w:val="0"/>
        <w:spacing w:before="7" w:line="280" w:lineRule="exact"/>
        <w:jc w:val="left"/>
        <w:rPr>
          <w:rFonts w:ascii="微软雅黑" w:hAnsi="Times New Roman" w:eastAsia="微软雅黑" w:cs="微软雅黑"/>
          <w:kern w:val="0"/>
          <w:sz w:val="28"/>
          <w:szCs w:val="28"/>
        </w:rPr>
      </w:pPr>
    </w:p>
    <w:p>
      <w:pPr>
        <w:tabs>
          <w:tab w:val="left" w:pos="3560"/>
        </w:tabs>
        <w:autoSpaceDE w:val="0"/>
        <w:autoSpaceDN w:val="0"/>
        <w:adjustRightInd w:val="0"/>
        <w:spacing w:line="268" w:lineRule="auto"/>
        <w:ind w:left="100" w:right="37" w:firstLine="420"/>
        <w:jc w:val="left"/>
        <w:rPr>
          <w:rFonts w:ascii="宋体" w:hAnsi="宋体" w:cs="微软雅黑"/>
          <w:kern w:val="0"/>
          <w:sz w:val="24"/>
          <w:szCs w:val="24"/>
        </w:rPr>
      </w:pPr>
      <w:r>
        <w:rPr>
          <w:rFonts w:hint="eastAsia" w:ascii="宋体" w:hAnsi="宋体" w:cs="微软雅黑"/>
          <w:kern w:val="0"/>
          <w:sz w:val="24"/>
          <w:szCs w:val="24"/>
        </w:rPr>
        <w:t>2</w:t>
      </w:r>
      <w:r>
        <w:rPr>
          <w:rFonts w:ascii="宋体" w:hAnsi="宋体" w:cs="微软雅黑"/>
          <w:kern w:val="0"/>
          <w:sz w:val="24"/>
          <w:szCs w:val="24"/>
        </w:rPr>
        <w:t>.1 项目概况</w:t>
      </w:r>
      <w:r>
        <w:rPr>
          <w:rFonts w:hint="eastAsia" w:ascii="宋体" w:hAnsi="宋体" w:cs="微软雅黑"/>
          <w:kern w:val="0"/>
          <w:sz w:val="24"/>
          <w:szCs w:val="24"/>
        </w:rPr>
        <w:t>：</w:t>
      </w:r>
    </w:p>
    <w:p>
      <w:pPr>
        <w:tabs>
          <w:tab w:val="left" w:pos="3560"/>
        </w:tabs>
        <w:autoSpaceDE w:val="0"/>
        <w:autoSpaceDN w:val="0"/>
        <w:adjustRightInd w:val="0"/>
        <w:spacing w:line="268" w:lineRule="auto"/>
        <w:ind w:right="37" w:firstLine="480" w:firstLineChars="200"/>
        <w:jc w:val="left"/>
        <w:rPr>
          <w:rFonts w:ascii="宋体" w:hAnsi="宋体" w:cs="微软雅黑"/>
          <w:kern w:val="0"/>
          <w:sz w:val="24"/>
          <w:szCs w:val="24"/>
        </w:rPr>
      </w:pPr>
      <w:r>
        <w:rPr>
          <w:rFonts w:hint="eastAsia" w:ascii="宋体" w:hAnsi="宋体" w:cs="微软雅黑"/>
          <w:kern w:val="0"/>
          <w:sz w:val="24"/>
          <w:szCs w:val="24"/>
        </w:rPr>
        <w:t>根据《放射性</w:t>
      </w:r>
      <w:r>
        <w:rPr>
          <w:rFonts w:ascii="宋体" w:hAnsi="宋体" w:cs="微软雅黑"/>
          <w:kern w:val="0"/>
          <w:sz w:val="24"/>
          <w:szCs w:val="24"/>
        </w:rPr>
        <w:t>物品运输安全管理条例</w:t>
      </w:r>
      <w:r>
        <w:rPr>
          <w:rFonts w:hint="eastAsia" w:ascii="宋体" w:hAnsi="宋体" w:cs="微软雅黑"/>
          <w:kern w:val="0"/>
          <w:sz w:val="24"/>
          <w:szCs w:val="24"/>
        </w:rPr>
        <w:t>》规定</w:t>
      </w:r>
      <w:r>
        <w:rPr>
          <w:rFonts w:ascii="宋体" w:hAnsi="宋体" w:cs="微软雅黑"/>
          <w:kern w:val="0"/>
          <w:sz w:val="24"/>
          <w:szCs w:val="24"/>
        </w:rPr>
        <w:t>，一类放射性</w:t>
      </w:r>
      <w:r>
        <w:rPr>
          <w:rFonts w:hint="eastAsia" w:ascii="宋体" w:hAnsi="宋体" w:cs="微软雅黑"/>
          <w:kern w:val="0"/>
          <w:sz w:val="24"/>
          <w:szCs w:val="24"/>
        </w:rPr>
        <w:t>运输</w:t>
      </w:r>
      <w:r>
        <w:rPr>
          <w:rFonts w:ascii="宋体" w:hAnsi="宋体" w:cs="微软雅黑"/>
          <w:kern w:val="0"/>
          <w:sz w:val="24"/>
          <w:szCs w:val="24"/>
        </w:rPr>
        <w:t>容器必须进行定期</w:t>
      </w:r>
      <w:r>
        <w:rPr>
          <w:rFonts w:hint="eastAsia" w:ascii="宋体" w:hAnsi="宋体" w:cs="微软雅黑"/>
          <w:kern w:val="0"/>
          <w:sz w:val="24"/>
          <w:szCs w:val="24"/>
        </w:rPr>
        <w:t>安全性能</w:t>
      </w:r>
      <w:r>
        <w:rPr>
          <w:rFonts w:ascii="宋体" w:hAnsi="宋体" w:cs="微软雅黑"/>
          <w:kern w:val="0"/>
          <w:sz w:val="24"/>
          <w:szCs w:val="24"/>
        </w:rPr>
        <w:t>评价</w:t>
      </w:r>
      <w:r>
        <w:rPr>
          <w:rFonts w:hint="eastAsia" w:ascii="宋体" w:hAnsi="宋体" w:cs="微软雅黑"/>
          <w:kern w:val="0"/>
          <w:sz w:val="24"/>
          <w:szCs w:val="24"/>
        </w:rPr>
        <w:t>。通过</w:t>
      </w:r>
      <w:r>
        <w:rPr>
          <w:rFonts w:ascii="宋体" w:hAnsi="宋体" w:cs="微软雅黑"/>
          <w:kern w:val="0"/>
          <w:sz w:val="24"/>
          <w:szCs w:val="24"/>
        </w:rPr>
        <w:t>对用放射性物品运输容器的定期检查、维修和试验等方面活动总结，全面评价运输容器目前的状态是否仍然满足</w:t>
      </w:r>
      <w:r>
        <w:rPr>
          <w:rFonts w:hint="eastAsia" w:ascii="宋体" w:hAnsi="宋体" w:cs="微软雅黑"/>
          <w:kern w:val="0"/>
          <w:sz w:val="24"/>
          <w:szCs w:val="24"/>
        </w:rPr>
        <w:t>原</w:t>
      </w:r>
      <w:r>
        <w:rPr>
          <w:rFonts w:ascii="宋体" w:hAnsi="宋体" w:cs="微软雅黑"/>
          <w:kern w:val="0"/>
          <w:sz w:val="24"/>
          <w:szCs w:val="24"/>
        </w:rPr>
        <w:t>设计规定的安全性能要求，以确保放射性物品运输容器的使用</w:t>
      </w:r>
      <w:r>
        <w:rPr>
          <w:rFonts w:hint="eastAsia" w:ascii="宋体" w:hAnsi="宋体" w:cs="微软雅黑"/>
          <w:kern w:val="0"/>
          <w:sz w:val="24"/>
          <w:szCs w:val="24"/>
        </w:rPr>
        <w:t>安全</w:t>
      </w:r>
      <w:r>
        <w:rPr>
          <w:rFonts w:ascii="宋体" w:hAnsi="宋体" w:cs="微软雅黑"/>
          <w:kern w:val="0"/>
          <w:sz w:val="24"/>
          <w:szCs w:val="24"/>
        </w:rPr>
        <w:t>。</w:t>
      </w:r>
    </w:p>
    <w:p>
      <w:pPr>
        <w:tabs>
          <w:tab w:val="left" w:pos="3560"/>
        </w:tabs>
        <w:autoSpaceDE w:val="0"/>
        <w:autoSpaceDN w:val="0"/>
        <w:adjustRightInd w:val="0"/>
        <w:spacing w:line="268" w:lineRule="auto"/>
        <w:ind w:left="100" w:right="37" w:firstLine="420"/>
        <w:jc w:val="left"/>
        <w:rPr>
          <w:rFonts w:ascii="宋体" w:hAnsi="宋体" w:cs="微软雅黑"/>
          <w:kern w:val="0"/>
          <w:sz w:val="24"/>
          <w:szCs w:val="24"/>
        </w:rPr>
      </w:pPr>
      <w:r>
        <w:rPr>
          <w:rFonts w:hint="eastAsia" w:ascii="宋体" w:hAnsi="宋体" w:cs="微软雅黑"/>
          <w:kern w:val="0"/>
          <w:sz w:val="24"/>
          <w:szCs w:val="24"/>
        </w:rPr>
        <w:t>2</w:t>
      </w:r>
      <w:r>
        <w:rPr>
          <w:rFonts w:ascii="宋体" w:hAnsi="宋体" w:cs="微软雅黑"/>
          <w:kern w:val="0"/>
          <w:sz w:val="24"/>
          <w:szCs w:val="24"/>
        </w:rPr>
        <w:t>.2 项目地点</w:t>
      </w:r>
      <w:r>
        <w:rPr>
          <w:rFonts w:hint="eastAsia" w:ascii="宋体" w:hAnsi="宋体" w:cs="微软雅黑"/>
          <w:kern w:val="0"/>
          <w:sz w:val="24"/>
          <w:szCs w:val="24"/>
        </w:rPr>
        <w:t>：</w:t>
      </w:r>
    </w:p>
    <w:p>
      <w:pPr>
        <w:tabs>
          <w:tab w:val="left" w:pos="3560"/>
        </w:tabs>
        <w:autoSpaceDE w:val="0"/>
        <w:autoSpaceDN w:val="0"/>
        <w:adjustRightInd w:val="0"/>
        <w:spacing w:line="268" w:lineRule="auto"/>
        <w:ind w:left="100" w:right="37" w:firstLine="420"/>
        <w:jc w:val="left"/>
        <w:rPr>
          <w:rFonts w:ascii="宋体" w:hAnsi="宋体" w:cs="微软雅黑"/>
          <w:kern w:val="0"/>
          <w:sz w:val="24"/>
          <w:szCs w:val="24"/>
        </w:rPr>
      </w:pPr>
      <w:r>
        <w:rPr>
          <w:rFonts w:hint="eastAsia" w:ascii="宋体" w:hAnsi="宋体" w:cs="微软雅黑"/>
          <w:kern w:val="0"/>
          <w:sz w:val="24"/>
          <w:szCs w:val="24"/>
        </w:rPr>
        <w:t xml:space="preserve">    </w:t>
      </w:r>
      <w:r>
        <w:rPr>
          <w:rFonts w:hint="eastAsia" w:ascii="宋体" w:hAnsi="宋体" w:cs="微软雅黑"/>
          <w:kern w:val="0"/>
          <w:sz w:val="24"/>
          <w:szCs w:val="24"/>
          <w:u w:val="single"/>
        </w:rPr>
        <w:t>中国原子能工业有限公司指定</w:t>
      </w:r>
      <w:r>
        <w:rPr>
          <w:rFonts w:hint="eastAsia" w:ascii="宋体" w:hAnsi="宋体" w:cs="微软雅黑"/>
          <w:kern w:val="0"/>
          <w:sz w:val="24"/>
          <w:szCs w:val="24"/>
        </w:rPr>
        <w:t>工厂内</w:t>
      </w:r>
    </w:p>
    <w:p>
      <w:pPr>
        <w:tabs>
          <w:tab w:val="left" w:pos="3560"/>
        </w:tabs>
        <w:autoSpaceDE w:val="0"/>
        <w:autoSpaceDN w:val="0"/>
        <w:adjustRightInd w:val="0"/>
        <w:spacing w:line="268" w:lineRule="auto"/>
        <w:ind w:left="100" w:right="37" w:firstLine="420"/>
        <w:jc w:val="left"/>
        <w:rPr>
          <w:rFonts w:ascii="宋体" w:hAnsi="宋体" w:cs="微软雅黑"/>
          <w:kern w:val="0"/>
          <w:sz w:val="24"/>
          <w:szCs w:val="24"/>
        </w:rPr>
      </w:pPr>
      <w:r>
        <w:rPr>
          <w:rFonts w:hint="eastAsia" w:ascii="宋体" w:hAnsi="宋体" w:cs="微软雅黑"/>
          <w:kern w:val="0"/>
          <w:sz w:val="24"/>
          <w:szCs w:val="24"/>
        </w:rPr>
        <w:t>2</w:t>
      </w:r>
      <w:r>
        <w:rPr>
          <w:rFonts w:ascii="宋体" w:hAnsi="宋体" w:cs="微软雅黑"/>
          <w:kern w:val="0"/>
          <w:sz w:val="24"/>
          <w:szCs w:val="24"/>
        </w:rPr>
        <w:t xml:space="preserve">.3 招标范围 </w:t>
      </w:r>
    </w:p>
    <w:p>
      <w:pPr>
        <w:pStyle w:val="3"/>
        <w:numPr>
          <w:ilvl w:val="0"/>
          <w:numId w:val="0"/>
        </w:numPr>
        <w:shd w:val="clear" w:fill="FFFF00"/>
        <w:adjustRightInd w:val="0"/>
        <w:spacing w:before="120" w:beforeLines="0" w:after="120" w:afterLines="0" w:line="360" w:lineRule="auto"/>
        <w:ind w:firstLine="720" w:firstLineChars="300"/>
        <w:textAlignment w:val="baseline"/>
        <w:rPr>
          <w:rFonts w:ascii="宋体" w:hAnsi="宋体" w:eastAsia="宋体" w:cs="微软雅黑"/>
          <w:kern w:val="0"/>
          <w:sz w:val="24"/>
          <w:szCs w:val="24"/>
          <w:lang w:val="en-US" w:eastAsia="zh-CN" w:bidi="ar-SA"/>
        </w:rPr>
      </w:pPr>
      <w:r>
        <w:rPr>
          <w:rFonts w:hint="eastAsia" w:ascii="宋体" w:hAnsi="宋体" w:eastAsia="宋体" w:cs="微软雅黑"/>
          <w:kern w:val="0"/>
          <w:sz w:val="24"/>
          <w:szCs w:val="24"/>
          <w:lang w:val="en-US" w:eastAsia="zh-CN" w:bidi="ar-SA"/>
        </w:rPr>
        <w:t>30B容器371台(编号</w:t>
      </w:r>
      <w:r>
        <w:rPr>
          <w:rFonts w:ascii="宋体" w:hAnsi="宋体" w:eastAsia="宋体" w:cs="微软雅黑"/>
          <w:kern w:val="0"/>
          <w:sz w:val="24"/>
          <w:szCs w:val="24"/>
          <w:lang w:val="en-US" w:eastAsia="zh-CN" w:bidi="ar-SA"/>
        </w:rPr>
        <w:t>为</w:t>
      </w:r>
      <w:r>
        <w:rPr>
          <w:rFonts w:hint="eastAsia" w:ascii="宋体" w:hAnsi="宋体" w:eastAsia="宋体" w:cs="微软雅黑"/>
          <w:kern w:val="0"/>
          <w:sz w:val="24"/>
          <w:szCs w:val="24"/>
          <w:lang w:val="en-US" w:eastAsia="zh-CN" w:bidi="ar-SA"/>
        </w:rPr>
        <w:t>CNEIC001</w:t>
      </w:r>
      <w:r>
        <w:rPr>
          <w:rFonts w:ascii="宋体" w:hAnsi="宋体" w:eastAsia="宋体" w:cs="微软雅黑"/>
          <w:kern w:val="0"/>
          <w:sz w:val="24"/>
          <w:szCs w:val="24"/>
          <w:lang w:val="en-US" w:eastAsia="zh-CN" w:bidi="ar-SA"/>
        </w:rPr>
        <w:t>B</w:t>
      </w:r>
      <w:r>
        <w:rPr>
          <w:rFonts w:hint="eastAsia" w:ascii="宋体" w:hAnsi="宋体" w:eastAsia="宋体" w:cs="微软雅黑"/>
          <w:kern w:val="0"/>
          <w:sz w:val="24"/>
          <w:szCs w:val="24"/>
          <w:lang w:val="en-US" w:eastAsia="zh-CN" w:bidi="ar-SA"/>
        </w:rPr>
        <w:t>-CNEIC371B)</w:t>
      </w:r>
      <w:r>
        <w:rPr>
          <w:rFonts w:ascii="宋体" w:hAnsi="宋体" w:eastAsia="宋体" w:cs="微软雅黑"/>
          <w:kern w:val="0"/>
          <w:sz w:val="24"/>
          <w:szCs w:val="24"/>
          <w:lang w:val="en-US" w:eastAsia="zh-CN" w:bidi="ar-SA"/>
        </w:rPr>
        <w:t>、</w:t>
      </w:r>
      <w:r>
        <w:rPr>
          <w:rFonts w:hint="eastAsia" w:ascii="宋体" w:hAnsi="宋体" w:eastAsia="宋体" w:cs="微软雅黑"/>
          <w:kern w:val="0"/>
          <w:sz w:val="24"/>
          <w:szCs w:val="24"/>
          <w:lang w:val="en-US" w:eastAsia="zh-CN" w:bidi="ar-SA"/>
        </w:rPr>
        <w:t>UX-30外包装120台（编号</w:t>
      </w:r>
      <w:r>
        <w:rPr>
          <w:rFonts w:ascii="宋体" w:hAnsi="宋体" w:eastAsia="宋体" w:cs="微软雅黑"/>
          <w:kern w:val="0"/>
          <w:sz w:val="24"/>
          <w:szCs w:val="24"/>
          <w:lang w:val="en-US" w:eastAsia="zh-CN" w:bidi="ar-SA"/>
        </w:rPr>
        <w:t>为</w:t>
      </w:r>
      <w:r>
        <w:rPr>
          <w:rFonts w:hint="eastAsia" w:ascii="宋体" w:hAnsi="宋体" w:eastAsia="宋体" w:cs="微软雅黑"/>
          <w:kern w:val="0"/>
          <w:sz w:val="24"/>
          <w:szCs w:val="24"/>
          <w:lang w:val="en-US" w:eastAsia="zh-CN" w:bidi="ar-SA"/>
        </w:rPr>
        <w:t>CNNC20</w:t>
      </w:r>
      <w:r>
        <w:rPr>
          <w:rFonts w:ascii="宋体" w:hAnsi="宋体" w:eastAsia="宋体" w:cs="微软雅黑"/>
          <w:kern w:val="0"/>
          <w:sz w:val="24"/>
          <w:szCs w:val="24"/>
          <w:lang w:val="en-US" w:eastAsia="zh-CN" w:bidi="ar-SA"/>
        </w:rPr>
        <w:t>0</w:t>
      </w:r>
      <w:r>
        <w:rPr>
          <w:rFonts w:hint="eastAsia" w:ascii="宋体" w:hAnsi="宋体" w:eastAsia="宋体" w:cs="微软雅黑"/>
          <w:kern w:val="0"/>
          <w:sz w:val="24"/>
          <w:szCs w:val="24"/>
          <w:lang w:val="en-US" w:eastAsia="zh-CN" w:bidi="ar-SA"/>
        </w:rPr>
        <w:t>0/0</w:t>
      </w:r>
      <w:r>
        <w:rPr>
          <w:rFonts w:ascii="宋体" w:hAnsi="宋体" w:eastAsia="宋体" w:cs="微软雅黑"/>
          <w:kern w:val="0"/>
          <w:sz w:val="24"/>
          <w:szCs w:val="24"/>
          <w:lang w:val="en-US" w:eastAsia="zh-CN" w:bidi="ar-SA"/>
        </w:rPr>
        <w:t>0</w:t>
      </w:r>
      <w:r>
        <w:rPr>
          <w:rFonts w:hint="eastAsia" w:ascii="宋体" w:hAnsi="宋体" w:eastAsia="宋体" w:cs="微软雅黑"/>
          <w:kern w:val="0"/>
          <w:sz w:val="24"/>
          <w:szCs w:val="24"/>
          <w:lang w:val="en-US" w:eastAsia="zh-CN" w:bidi="ar-SA"/>
        </w:rPr>
        <w:t>1</w:t>
      </w:r>
      <w:r>
        <w:rPr>
          <w:rFonts w:ascii="宋体" w:hAnsi="宋体" w:eastAsia="宋体" w:cs="微软雅黑"/>
          <w:kern w:val="0"/>
          <w:sz w:val="24"/>
          <w:szCs w:val="24"/>
          <w:lang w:val="en-US" w:eastAsia="zh-CN" w:bidi="ar-SA"/>
        </w:rPr>
        <w:t>—CNNC2010/121）</w:t>
      </w:r>
      <w:r>
        <w:rPr>
          <w:rFonts w:hint="eastAsia" w:ascii="宋体" w:hAnsi="宋体" w:eastAsia="宋体" w:cs="微软雅黑"/>
          <w:kern w:val="0"/>
          <w:sz w:val="24"/>
          <w:szCs w:val="24"/>
          <w:lang w:val="en-US" w:eastAsia="zh-CN" w:bidi="ar-SA"/>
        </w:rPr>
        <w:t>两种</w:t>
      </w:r>
      <w:r>
        <w:rPr>
          <w:rFonts w:ascii="宋体" w:hAnsi="宋体" w:eastAsia="宋体" w:cs="微软雅黑"/>
          <w:kern w:val="0"/>
          <w:sz w:val="24"/>
          <w:szCs w:val="24"/>
          <w:lang w:val="en-US" w:eastAsia="zh-CN" w:bidi="ar-SA"/>
        </w:rPr>
        <w:t>型号</w:t>
      </w:r>
      <w:r>
        <w:rPr>
          <w:rFonts w:hint="eastAsia" w:ascii="宋体" w:hAnsi="宋体" w:eastAsia="宋体" w:cs="微软雅黑"/>
          <w:kern w:val="0"/>
          <w:sz w:val="24"/>
          <w:szCs w:val="24"/>
          <w:lang w:val="en-US" w:eastAsia="zh-CN" w:bidi="ar-SA"/>
        </w:rPr>
        <w:t>。</w:t>
      </w:r>
      <w:r>
        <w:rPr>
          <w:rFonts w:ascii="宋体" w:hAnsi="宋体" w:eastAsia="宋体" w:cs="微软雅黑"/>
          <w:kern w:val="0"/>
          <w:sz w:val="24"/>
          <w:szCs w:val="24"/>
          <w:lang w:val="en-US" w:eastAsia="zh-CN" w:bidi="ar-SA"/>
        </w:rPr>
        <w:t>完成</w:t>
      </w:r>
      <w:r>
        <w:rPr>
          <w:rFonts w:hint="eastAsia" w:ascii="宋体" w:hAnsi="宋体" w:eastAsia="宋体" w:cs="微软雅黑"/>
          <w:kern w:val="0"/>
          <w:sz w:val="24"/>
          <w:szCs w:val="24"/>
          <w:lang w:val="en-US" w:eastAsia="zh-CN" w:bidi="ar-SA"/>
        </w:rPr>
        <w:t>结构性、</w:t>
      </w:r>
      <w:r>
        <w:rPr>
          <w:rFonts w:ascii="宋体" w:hAnsi="宋体" w:eastAsia="宋体" w:cs="微软雅黑"/>
          <w:kern w:val="0"/>
          <w:sz w:val="24"/>
          <w:szCs w:val="24"/>
          <w:lang w:val="en-US" w:eastAsia="zh-CN" w:bidi="ar-SA"/>
        </w:rPr>
        <w:t>包容性能</w:t>
      </w:r>
      <w:r>
        <w:rPr>
          <w:rFonts w:hint="eastAsia" w:ascii="宋体" w:hAnsi="宋体" w:eastAsia="宋体" w:cs="微软雅黑"/>
          <w:kern w:val="0"/>
          <w:sz w:val="24"/>
          <w:szCs w:val="24"/>
          <w:lang w:val="en-US" w:eastAsia="zh-CN" w:bidi="ar-SA"/>
        </w:rPr>
        <w:t>、</w:t>
      </w:r>
      <w:r>
        <w:rPr>
          <w:rFonts w:ascii="宋体" w:hAnsi="宋体" w:eastAsia="宋体" w:cs="微软雅黑"/>
          <w:kern w:val="0"/>
          <w:sz w:val="24"/>
          <w:szCs w:val="24"/>
          <w:lang w:val="en-US" w:eastAsia="zh-CN" w:bidi="ar-SA"/>
        </w:rPr>
        <w:t>传热性能</w:t>
      </w:r>
      <w:r>
        <w:rPr>
          <w:rFonts w:hint="eastAsia" w:ascii="宋体" w:hAnsi="宋体" w:eastAsia="宋体" w:cs="微软雅黑"/>
          <w:kern w:val="0"/>
          <w:sz w:val="24"/>
          <w:szCs w:val="24"/>
          <w:lang w:val="en-US" w:eastAsia="zh-CN" w:bidi="ar-SA"/>
        </w:rPr>
        <w:t>、</w:t>
      </w:r>
      <w:r>
        <w:rPr>
          <w:rFonts w:ascii="宋体" w:hAnsi="宋体" w:eastAsia="宋体" w:cs="微软雅黑"/>
          <w:kern w:val="0"/>
          <w:sz w:val="24"/>
          <w:szCs w:val="24"/>
          <w:lang w:val="en-US" w:eastAsia="zh-CN" w:bidi="ar-SA"/>
        </w:rPr>
        <w:t>屏蔽性能、防止临界性能的试验</w:t>
      </w:r>
      <w:r>
        <w:rPr>
          <w:rFonts w:hint="eastAsia" w:ascii="宋体" w:hAnsi="宋体" w:eastAsia="宋体" w:cs="微软雅黑"/>
          <w:kern w:val="0"/>
          <w:sz w:val="24"/>
          <w:szCs w:val="24"/>
          <w:lang w:val="en-US" w:eastAsia="zh-CN" w:bidi="ar-SA"/>
        </w:rPr>
        <w:t>及</w:t>
      </w:r>
      <w:r>
        <w:rPr>
          <w:rFonts w:ascii="宋体" w:hAnsi="宋体" w:eastAsia="宋体" w:cs="微软雅黑"/>
          <w:kern w:val="0"/>
          <w:sz w:val="24"/>
          <w:szCs w:val="24"/>
          <w:lang w:val="en-US" w:eastAsia="zh-CN" w:bidi="ar-SA"/>
        </w:rPr>
        <w:t>编制</w:t>
      </w:r>
      <w:r>
        <w:rPr>
          <w:rFonts w:hint="eastAsia" w:ascii="宋体" w:hAnsi="宋体" w:eastAsia="宋体" w:cs="微软雅黑"/>
          <w:kern w:val="0"/>
          <w:sz w:val="24"/>
          <w:szCs w:val="24"/>
          <w:lang w:val="en-US" w:eastAsia="zh-CN" w:bidi="ar-SA"/>
        </w:rPr>
        <w:t>结果</w:t>
      </w:r>
      <w:r>
        <w:rPr>
          <w:rFonts w:ascii="宋体" w:hAnsi="宋体" w:eastAsia="宋体" w:cs="微软雅黑"/>
          <w:kern w:val="0"/>
          <w:sz w:val="24"/>
          <w:szCs w:val="24"/>
          <w:lang w:val="en-US" w:eastAsia="zh-CN" w:bidi="ar-SA"/>
        </w:rPr>
        <w:t>报告，编制放射性物品运输容器定期性能评价报告</w:t>
      </w:r>
      <w:r>
        <w:rPr>
          <w:rFonts w:hint="eastAsia" w:ascii="宋体" w:hAnsi="宋体" w:eastAsia="宋体" w:cs="微软雅黑"/>
          <w:kern w:val="0"/>
          <w:sz w:val="24"/>
          <w:szCs w:val="24"/>
          <w:lang w:val="en-US" w:eastAsia="zh-CN" w:bidi="ar-SA"/>
        </w:rPr>
        <w:t>，并组织协调顺利通过相关验收。</w:t>
      </w:r>
    </w:p>
    <w:p>
      <w:pPr>
        <w:pStyle w:val="3"/>
        <w:numPr>
          <w:ilvl w:val="0"/>
          <w:numId w:val="0"/>
        </w:numPr>
        <w:shd w:val="clear" w:fill="FFFF00"/>
        <w:tabs>
          <w:tab w:val="left" w:pos="851"/>
          <w:tab w:val="right" w:pos="8840"/>
        </w:tabs>
        <w:adjustRightInd w:val="0"/>
        <w:spacing w:before="120" w:beforeLines="0" w:after="120" w:afterLines="0" w:line="360" w:lineRule="auto"/>
        <w:ind w:firstLine="720" w:firstLineChars="300"/>
        <w:textAlignment w:val="baseline"/>
        <w:rPr>
          <w:rFonts w:hint="eastAsia" w:ascii="宋体" w:hAnsi="宋体" w:eastAsia="宋体" w:cs="微软雅黑"/>
          <w:kern w:val="0"/>
          <w:sz w:val="24"/>
          <w:szCs w:val="24"/>
          <w:lang w:val="en-US" w:eastAsia="zh-CN" w:bidi="ar-SA"/>
        </w:rPr>
      </w:pPr>
      <w:r>
        <w:rPr>
          <w:rFonts w:hint="eastAsia" w:ascii="宋体" w:hAnsi="宋体" w:eastAsia="宋体" w:cs="微软雅黑"/>
          <w:kern w:val="0"/>
          <w:sz w:val="24"/>
          <w:szCs w:val="24"/>
          <w:lang w:val="en-US" w:eastAsia="zh-CN" w:bidi="ar-SA"/>
        </w:rPr>
        <w:t>服务期限: 从2022年2月1日起至2024年12月31日。</w:t>
      </w:r>
      <w:r>
        <w:rPr>
          <w:rFonts w:hint="eastAsia" w:ascii="宋体" w:hAnsi="宋体" w:eastAsia="宋体" w:cs="微软雅黑"/>
          <w:kern w:val="0"/>
          <w:sz w:val="24"/>
          <w:szCs w:val="24"/>
          <w:lang w:val="en-US" w:eastAsia="zh-CN" w:bidi="ar-SA"/>
        </w:rPr>
        <w:tab/>
      </w:r>
    </w:p>
    <w:p>
      <w:pPr>
        <w:tabs>
          <w:tab w:val="left" w:pos="3560"/>
        </w:tabs>
        <w:autoSpaceDE w:val="0"/>
        <w:autoSpaceDN w:val="0"/>
        <w:adjustRightInd w:val="0"/>
        <w:spacing w:line="268" w:lineRule="auto"/>
        <w:ind w:left="100" w:right="37" w:firstLine="720" w:firstLineChars="300"/>
        <w:jc w:val="left"/>
        <w:rPr>
          <w:rFonts w:ascii="宋体" w:hAnsi="宋体" w:eastAsia="宋体" w:cs="微软雅黑"/>
          <w:kern w:val="0"/>
          <w:sz w:val="24"/>
          <w:szCs w:val="24"/>
          <w:lang w:val="en-US" w:eastAsia="zh-CN" w:bidi="ar-SA"/>
        </w:rPr>
      </w:pPr>
      <w:r>
        <w:rPr>
          <w:rFonts w:hint="eastAsia" w:ascii="宋体" w:hAnsi="宋体" w:eastAsia="宋体" w:cs="微软雅黑"/>
          <w:kern w:val="0"/>
          <w:sz w:val="24"/>
          <w:szCs w:val="24"/>
          <w:highlight w:val="none"/>
          <w:lang w:val="en-US" w:eastAsia="zh-CN" w:bidi="ar-SA"/>
        </w:rPr>
        <w:t>技术要求: 详见技术规格书。</w:t>
      </w:r>
    </w:p>
    <w:p>
      <w:pPr>
        <w:autoSpaceDE w:val="0"/>
        <w:autoSpaceDN w:val="0"/>
        <w:adjustRightInd w:val="0"/>
        <w:spacing w:line="110" w:lineRule="exact"/>
        <w:jc w:val="left"/>
        <w:rPr>
          <w:rFonts w:ascii="微软雅黑" w:hAnsi="Times New Roman" w:eastAsia="微软雅黑" w:cs="微软雅黑"/>
          <w:kern w:val="0"/>
          <w:sz w:val="11"/>
          <w:szCs w:val="11"/>
        </w:rPr>
      </w:pPr>
    </w:p>
    <w:p>
      <w:pPr>
        <w:pStyle w:val="4"/>
      </w:pPr>
      <w:bookmarkStart w:id="4" w:name="_Toc65487195"/>
      <w:bookmarkStart w:id="5" w:name="_Toc19902"/>
      <w:r>
        <w:rPr>
          <w:rFonts w:ascii="Times New Roman"/>
          <w:bCs/>
          <w:spacing w:val="1"/>
        </w:rPr>
        <w:t>3</w:t>
      </w:r>
      <w:r>
        <w:rPr>
          <w:rFonts w:ascii="Times New Roman"/>
          <w:bCs/>
        </w:rPr>
        <w:t>.</w:t>
      </w:r>
      <w:r>
        <w:rPr>
          <w:rFonts w:ascii="Times New Roman"/>
          <w:bCs/>
          <w:spacing w:val="78"/>
        </w:rPr>
        <w:t xml:space="preserve"> </w:t>
      </w:r>
      <w:r>
        <w:rPr>
          <w:rFonts w:hint="eastAsia"/>
        </w:rPr>
        <w:t>投标人资格要求</w:t>
      </w:r>
      <w:bookmarkEnd w:id="4"/>
      <w:bookmarkEnd w:id="5"/>
    </w:p>
    <w:p>
      <w:pPr>
        <w:autoSpaceDE w:val="0"/>
        <w:autoSpaceDN w:val="0"/>
        <w:adjustRightInd w:val="0"/>
        <w:spacing w:before="7" w:line="280" w:lineRule="exact"/>
        <w:jc w:val="left"/>
        <w:rPr>
          <w:rFonts w:ascii="微软雅黑" w:hAnsi="Times New Roman" w:eastAsia="微软雅黑" w:cs="微软雅黑"/>
          <w:kern w:val="0"/>
          <w:sz w:val="28"/>
          <w:szCs w:val="28"/>
        </w:rPr>
      </w:pPr>
    </w:p>
    <w:p>
      <w:pPr>
        <w:tabs>
          <w:tab w:val="left" w:pos="2800"/>
          <w:tab w:val="left" w:pos="4300"/>
        </w:tabs>
        <w:autoSpaceDE w:val="0"/>
        <w:autoSpaceDN w:val="0"/>
        <w:adjustRightInd w:val="0"/>
        <w:spacing w:before="9" w:line="266" w:lineRule="auto"/>
        <w:ind w:left="100" w:right="50" w:firstLine="420"/>
        <w:rPr>
          <w:rFonts w:ascii="宋体" w:hAnsi="宋体"/>
          <w:kern w:val="0"/>
          <w:sz w:val="24"/>
          <w:szCs w:val="24"/>
        </w:rPr>
      </w:pPr>
      <w:r>
        <w:rPr>
          <w:rFonts w:hint="eastAsia" w:ascii="宋体" w:hAnsi="宋体"/>
          <w:kern w:val="0"/>
          <w:sz w:val="24"/>
          <w:szCs w:val="24"/>
        </w:rPr>
        <w:t>3.1 具有独立订立合同和履行合同能力的中华人民共和国境内注册的企业法人或其他组织，符合国家有关规定，具有履行合同所必要的财务、技术、采购及组织能力，有资格和能力完成本招标相关内容。投标人具有政府主管部门颁发的有效的营业执照或事业单位法人证书</w:t>
      </w:r>
      <w:r>
        <w:rPr>
          <w:rFonts w:hint="eastAsia" w:ascii="宋体" w:hAnsi="宋体"/>
          <w:kern w:val="0"/>
          <w:sz w:val="24"/>
          <w:szCs w:val="24"/>
          <w:highlight w:val="yellow"/>
        </w:rPr>
        <w:t>（须提供有效的营业执照副本或事业单位法人证书复印件，若为联合体则联合体成员均须提供）。</w:t>
      </w:r>
    </w:p>
    <w:p>
      <w:pPr>
        <w:tabs>
          <w:tab w:val="left" w:pos="2800"/>
          <w:tab w:val="left" w:pos="4300"/>
        </w:tabs>
        <w:autoSpaceDE w:val="0"/>
        <w:autoSpaceDN w:val="0"/>
        <w:adjustRightInd w:val="0"/>
        <w:spacing w:before="9" w:line="266" w:lineRule="auto"/>
        <w:ind w:left="100" w:right="50" w:firstLine="420"/>
        <w:rPr>
          <w:rFonts w:ascii="宋体" w:hAnsi="宋体"/>
          <w:kern w:val="0"/>
          <w:sz w:val="24"/>
          <w:szCs w:val="24"/>
          <w:highlight w:val="none"/>
        </w:rPr>
      </w:pPr>
      <w:r>
        <w:rPr>
          <w:rFonts w:ascii="宋体" w:hAnsi="宋体"/>
          <w:kern w:val="0"/>
          <w:sz w:val="24"/>
          <w:szCs w:val="24"/>
          <w:highlight w:val="none"/>
        </w:rPr>
        <w:t xml:space="preserve">3.2  </w:t>
      </w:r>
      <w:r>
        <w:rPr>
          <w:rFonts w:hint="eastAsia" w:ascii="宋体" w:hAnsi="宋体"/>
          <w:kern w:val="0"/>
          <w:sz w:val="24"/>
          <w:szCs w:val="24"/>
          <w:highlight w:val="none"/>
        </w:rPr>
        <w:t>本次招标不接受代理商。</w:t>
      </w:r>
    </w:p>
    <w:p>
      <w:pPr>
        <w:tabs>
          <w:tab w:val="left" w:pos="2800"/>
          <w:tab w:val="left" w:pos="4300"/>
        </w:tabs>
        <w:autoSpaceDE w:val="0"/>
        <w:autoSpaceDN w:val="0"/>
        <w:adjustRightInd w:val="0"/>
        <w:spacing w:before="9" w:line="266" w:lineRule="auto"/>
        <w:ind w:left="100" w:right="50" w:firstLine="420"/>
        <w:rPr>
          <w:rFonts w:ascii="宋体" w:hAnsi="宋体" w:cs="微软雅黑"/>
          <w:b/>
          <w:spacing w:val="7"/>
          <w:kern w:val="0"/>
          <w:sz w:val="24"/>
          <w:szCs w:val="24"/>
          <w:highlight w:val="none"/>
        </w:rPr>
      </w:pPr>
      <w:r>
        <w:rPr>
          <w:rFonts w:ascii="宋体" w:hAnsi="宋体"/>
          <w:kern w:val="0"/>
          <w:sz w:val="24"/>
          <w:szCs w:val="24"/>
          <w:highlight w:val="none"/>
        </w:rPr>
        <w:t xml:space="preserve">3.3 </w:t>
      </w:r>
      <w:r>
        <w:rPr>
          <w:rFonts w:ascii="宋体" w:hAnsi="宋体"/>
          <w:spacing w:val="10"/>
          <w:kern w:val="0"/>
          <w:sz w:val="24"/>
          <w:szCs w:val="24"/>
          <w:highlight w:val="none"/>
        </w:rPr>
        <w:t xml:space="preserve"> </w:t>
      </w:r>
      <w:r>
        <w:rPr>
          <w:rFonts w:hint="eastAsia" w:ascii="宋体" w:hAnsi="宋体" w:cs="微软雅黑"/>
          <w:b/>
          <w:spacing w:val="9"/>
          <w:kern w:val="0"/>
          <w:sz w:val="24"/>
          <w:szCs w:val="24"/>
          <w:highlight w:val="none"/>
        </w:rPr>
        <w:t>本</w:t>
      </w:r>
      <w:r>
        <w:rPr>
          <w:rFonts w:hint="eastAsia" w:ascii="宋体" w:hAnsi="宋体" w:cs="微软雅黑"/>
          <w:b/>
          <w:spacing w:val="7"/>
          <w:kern w:val="0"/>
          <w:sz w:val="24"/>
          <w:szCs w:val="24"/>
          <w:highlight w:val="none"/>
        </w:rPr>
        <w:t>次</w:t>
      </w:r>
      <w:r>
        <w:rPr>
          <w:rFonts w:hint="eastAsia" w:ascii="宋体" w:hAnsi="宋体" w:cs="微软雅黑"/>
          <w:b/>
          <w:spacing w:val="9"/>
          <w:kern w:val="0"/>
          <w:sz w:val="24"/>
          <w:szCs w:val="24"/>
          <w:highlight w:val="none"/>
        </w:rPr>
        <w:t>招</w:t>
      </w:r>
      <w:r>
        <w:rPr>
          <w:rFonts w:hint="eastAsia" w:ascii="宋体" w:hAnsi="宋体" w:cs="微软雅黑"/>
          <w:b/>
          <w:spacing w:val="10"/>
          <w:kern w:val="0"/>
          <w:sz w:val="24"/>
          <w:szCs w:val="24"/>
          <w:highlight w:val="none"/>
        </w:rPr>
        <w:t>标</w:t>
      </w:r>
      <w:r>
        <w:rPr>
          <w:rFonts w:hint="eastAsia" w:ascii="宋体" w:hAnsi="宋体" w:cs="微软雅黑"/>
          <w:b/>
          <w:spacing w:val="7"/>
          <w:kern w:val="0"/>
          <w:sz w:val="24"/>
          <w:szCs w:val="24"/>
          <w:highlight w:val="none"/>
        </w:rPr>
        <w:t>接受联合体响应。</w:t>
      </w:r>
    </w:p>
    <w:p>
      <w:pPr>
        <w:tabs>
          <w:tab w:val="left" w:pos="2800"/>
          <w:tab w:val="left" w:pos="4300"/>
        </w:tabs>
        <w:autoSpaceDE w:val="0"/>
        <w:autoSpaceDN w:val="0"/>
        <w:adjustRightInd w:val="0"/>
        <w:spacing w:before="9" w:line="266" w:lineRule="auto"/>
        <w:ind w:left="100" w:right="50" w:firstLine="420"/>
        <w:rPr>
          <w:rFonts w:ascii="宋体" w:hAnsi="宋体"/>
          <w:kern w:val="0"/>
          <w:sz w:val="24"/>
          <w:szCs w:val="24"/>
          <w:highlight w:val="yellow"/>
        </w:rPr>
      </w:pPr>
      <w:r>
        <w:rPr>
          <w:rFonts w:hint="eastAsia" w:ascii="宋体" w:hAnsi="宋体"/>
          <w:kern w:val="0"/>
          <w:sz w:val="24"/>
          <w:szCs w:val="24"/>
          <w:highlight w:val="none"/>
        </w:rPr>
        <w:t xml:space="preserve">   因项目需要</w:t>
      </w:r>
      <w:r>
        <w:rPr>
          <w:rFonts w:ascii="宋体" w:hAnsi="宋体"/>
          <w:kern w:val="0"/>
          <w:sz w:val="24"/>
          <w:szCs w:val="24"/>
          <w:highlight w:val="none"/>
        </w:rPr>
        <w:t>较大</w:t>
      </w:r>
      <w:r>
        <w:rPr>
          <w:rFonts w:hint="eastAsia" w:ascii="宋体" w:hAnsi="宋体"/>
          <w:kern w:val="0"/>
          <w:sz w:val="24"/>
          <w:szCs w:val="24"/>
          <w:highlight w:val="none"/>
        </w:rPr>
        <w:t>检测场地、对容器</w:t>
      </w:r>
      <w:r>
        <w:rPr>
          <w:rFonts w:ascii="宋体" w:hAnsi="宋体"/>
          <w:kern w:val="0"/>
          <w:sz w:val="24"/>
          <w:szCs w:val="24"/>
          <w:highlight w:val="none"/>
        </w:rPr>
        <w:t>及外包装的</w:t>
      </w:r>
      <w:r>
        <w:rPr>
          <w:rFonts w:hint="eastAsia" w:ascii="宋体" w:hAnsi="宋体"/>
          <w:kern w:val="0"/>
          <w:sz w:val="24"/>
          <w:szCs w:val="24"/>
          <w:highlight w:val="none"/>
        </w:rPr>
        <w:t>各种</w:t>
      </w:r>
      <w:r>
        <w:rPr>
          <w:rFonts w:ascii="宋体" w:hAnsi="宋体"/>
          <w:kern w:val="0"/>
          <w:sz w:val="24"/>
          <w:szCs w:val="24"/>
          <w:highlight w:val="none"/>
        </w:rPr>
        <w:t>试验</w:t>
      </w:r>
      <w:r>
        <w:rPr>
          <w:rFonts w:hint="eastAsia" w:ascii="宋体" w:hAnsi="宋体"/>
          <w:kern w:val="0"/>
          <w:sz w:val="24"/>
          <w:szCs w:val="24"/>
          <w:highlight w:val="none"/>
        </w:rPr>
        <w:t>以及</w:t>
      </w:r>
      <w:r>
        <w:rPr>
          <w:rFonts w:ascii="宋体" w:hAnsi="宋体"/>
          <w:kern w:val="0"/>
          <w:sz w:val="24"/>
          <w:szCs w:val="24"/>
          <w:highlight w:val="none"/>
        </w:rPr>
        <w:t>最终报告的编写，</w:t>
      </w:r>
      <w:r>
        <w:rPr>
          <w:rFonts w:hint="eastAsia" w:ascii="宋体" w:hAnsi="宋体"/>
          <w:kern w:val="0"/>
          <w:sz w:val="24"/>
          <w:szCs w:val="24"/>
          <w:highlight w:val="none"/>
        </w:rPr>
        <w:t>各项</w:t>
      </w:r>
      <w:r>
        <w:rPr>
          <w:rFonts w:ascii="宋体" w:hAnsi="宋体"/>
          <w:kern w:val="0"/>
          <w:sz w:val="24"/>
          <w:szCs w:val="24"/>
          <w:highlight w:val="none"/>
        </w:rPr>
        <w:t>服务结合，</w:t>
      </w:r>
      <w:r>
        <w:rPr>
          <w:rFonts w:hint="eastAsia" w:ascii="宋体" w:hAnsi="宋体"/>
          <w:kern w:val="0"/>
          <w:sz w:val="24"/>
          <w:szCs w:val="24"/>
          <w:highlight w:val="none"/>
        </w:rPr>
        <w:t>非联合体完成所有</w:t>
      </w:r>
      <w:r>
        <w:rPr>
          <w:rFonts w:ascii="宋体" w:hAnsi="宋体"/>
          <w:kern w:val="0"/>
          <w:sz w:val="24"/>
          <w:szCs w:val="24"/>
          <w:highlight w:val="none"/>
        </w:rPr>
        <w:t>项目有一定的困难</w:t>
      </w:r>
      <w:r>
        <w:rPr>
          <w:rFonts w:hint="eastAsia" w:ascii="宋体" w:hAnsi="宋体"/>
          <w:kern w:val="0"/>
          <w:sz w:val="24"/>
          <w:szCs w:val="24"/>
          <w:highlight w:val="none"/>
          <w:lang w:eastAsia="zh-CN"/>
        </w:rPr>
        <w:t>，</w:t>
      </w:r>
      <w:r>
        <w:rPr>
          <w:rFonts w:hint="eastAsia" w:ascii="宋体" w:hAnsi="宋体" w:cs="微软雅黑"/>
          <w:kern w:val="0"/>
          <w:sz w:val="24"/>
          <w:szCs w:val="24"/>
          <w:highlight w:val="yellow"/>
        </w:rPr>
        <w:t>本项目联合体单位成员不</w:t>
      </w:r>
      <w:r>
        <w:rPr>
          <w:rFonts w:hint="eastAsia" w:ascii="宋体" w:hAnsi="宋体" w:cs="微软雅黑"/>
          <w:color w:val="000000" w:themeColor="text1"/>
          <w:kern w:val="0"/>
          <w:sz w:val="24"/>
          <w:szCs w:val="24"/>
          <w:highlight w:val="yellow"/>
          <w14:textFill>
            <w14:solidFill>
              <w14:schemeClr w14:val="tx1"/>
            </w14:solidFill>
          </w14:textFill>
        </w:rPr>
        <w:t>得超过</w:t>
      </w:r>
      <w:r>
        <w:rPr>
          <w:rFonts w:ascii="宋体" w:hAnsi="宋体" w:cs="微软雅黑"/>
          <w:color w:val="000000" w:themeColor="text1"/>
          <w:kern w:val="0"/>
          <w:sz w:val="24"/>
          <w:szCs w:val="24"/>
          <w:highlight w:val="yellow"/>
          <w14:textFill>
            <w14:solidFill>
              <w14:schemeClr w14:val="tx1"/>
            </w14:solidFill>
          </w14:textFill>
        </w:rPr>
        <w:t>2家</w:t>
      </w:r>
      <w:r>
        <w:rPr>
          <w:rFonts w:hint="eastAsia" w:ascii="宋体" w:hAnsi="宋体" w:cs="微软雅黑"/>
          <w:color w:val="000000" w:themeColor="text1"/>
          <w:kern w:val="0"/>
          <w:sz w:val="24"/>
          <w:szCs w:val="24"/>
          <w:highlight w:val="yellow"/>
          <w:lang w:eastAsia="zh-CN"/>
          <w14:textFill>
            <w14:solidFill>
              <w14:schemeClr w14:val="tx1"/>
            </w14:solidFill>
          </w14:textFill>
        </w:rPr>
        <w:t>，</w:t>
      </w:r>
      <w:r>
        <w:rPr>
          <w:rFonts w:hint="eastAsia" w:ascii="宋体" w:hAnsi="宋体" w:cs="微软雅黑"/>
          <w:color w:val="000000" w:themeColor="text1"/>
          <w:kern w:val="0"/>
          <w:sz w:val="24"/>
          <w:szCs w:val="24"/>
          <w:highlight w:val="yellow"/>
          <w14:textFill>
            <w14:solidFill>
              <w14:schemeClr w14:val="tx1"/>
            </w14:solidFill>
          </w14:textFill>
        </w:rPr>
        <w:t>联合体要求：</w:t>
      </w:r>
    </w:p>
    <w:p>
      <w:pPr>
        <w:ind w:firstLine="480" w:firstLineChars="200"/>
        <w:rPr>
          <w:sz w:val="24"/>
          <w:highlight w:val="none"/>
        </w:rPr>
      </w:pPr>
      <w:r>
        <w:rPr>
          <w:rFonts w:hint="eastAsia" w:ascii="宋体" w:hAnsi="宋体" w:cs="微软雅黑"/>
          <w:color w:val="000000" w:themeColor="text1"/>
          <w:kern w:val="0"/>
          <w:sz w:val="24"/>
          <w:szCs w:val="24"/>
          <w:highlight w:val="none"/>
          <w14:textFill>
            <w14:solidFill>
              <w14:schemeClr w14:val="tx1"/>
            </w14:solidFill>
          </w14:textFill>
        </w:rPr>
        <w:t>（1）联合体可以由两个法人或其他组织组成，以</w:t>
      </w:r>
      <w:r>
        <w:rPr>
          <w:rFonts w:hint="eastAsia" w:ascii="宋体" w:hAnsi="宋体" w:cs="微软雅黑"/>
          <w:kern w:val="0"/>
          <w:sz w:val="24"/>
          <w:szCs w:val="24"/>
          <w:highlight w:val="none"/>
        </w:rPr>
        <w:t>一个投标人的身份共同投标。联合体各方均应当具备承担招标项目的相应能力；联合体各方均应当具备本招标文件规定的相应资格条件。由同一专业的单位组成的联合体，联合体协议约定同一专业的工作内容由两个单位共同承担的，按照资质等级较低的单位确定联合体资质等级。不同专业分工由不同单位分别承担的，按照各自的专业资质确定联合体的资质等级。</w:t>
      </w:r>
    </w:p>
    <w:p>
      <w:pPr>
        <w:ind w:firstLine="480" w:firstLineChars="200"/>
        <w:rPr>
          <w:sz w:val="24"/>
          <w:highlight w:val="none"/>
        </w:rPr>
      </w:pPr>
      <w:r>
        <w:rPr>
          <w:rFonts w:hint="eastAsia"/>
          <w:sz w:val="24"/>
          <w:highlight w:val="none"/>
        </w:rPr>
        <w:t xml:space="preserve">（2）联合体各方应当签订联合体协议，明确约定各方拟承担的工作和责任，并将联合体协议连同投标文件一并提交招标人。联合体中标的，联合体各方应当共同与招标人签订合同，就中标项目向招标人承担连带责任；  </w:t>
      </w:r>
    </w:p>
    <w:p>
      <w:pPr>
        <w:ind w:firstLine="480" w:firstLineChars="200"/>
        <w:rPr>
          <w:sz w:val="24"/>
          <w:highlight w:val="none"/>
        </w:rPr>
      </w:pPr>
      <w:r>
        <w:rPr>
          <w:rFonts w:hint="eastAsia"/>
          <w:sz w:val="24"/>
          <w:highlight w:val="none"/>
        </w:rPr>
        <w:t>（3）联合体各方在同一招标项目中以自己名义单独投标或者参加其他联合体投标的，相关投标均无效。</w:t>
      </w:r>
    </w:p>
    <w:p>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）联合体投标的，应当以联合体中牵头人单位的名义提交投标保证金。以联合体中牵头人单位名义提交的投标保证金，对联合体各成员均具有约束力。</w:t>
      </w:r>
    </w:p>
    <w:p>
      <w:pPr>
        <w:tabs>
          <w:tab w:val="left" w:pos="2800"/>
          <w:tab w:val="left" w:pos="4300"/>
        </w:tabs>
        <w:autoSpaceDE w:val="0"/>
        <w:autoSpaceDN w:val="0"/>
        <w:adjustRightInd w:val="0"/>
        <w:spacing w:before="9" w:line="266" w:lineRule="auto"/>
        <w:ind w:left="100" w:right="50" w:firstLine="420"/>
        <w:rPr>
          <w:rFonts w:ascii="宋体" w:hAnsi="宋体"/>
          <w:kern w:val="0"/>
          <w:sz w:val="24"/>
          <w:szCs w:val="24"/>
          <w:highlight w:val="none"/>
        </w:rPr>
      </w:pPr>
    </w:p>
    <w:p>
      <w:pPr>
        <w:autoSpaceDE w:val="0"/>
        <w:autoSpaceDN w:val="0"/>
        <w:adjustRightInd w:val="0"/>
        <w:spacing w:before="42" w:line="266" w:lineRule="auto"/>
        <w:ind w:left="100" w:right="40" w:firstLine="420"/>
        <w:jc w:val="left"/>
        <w:rPr>
          <w:rFonts w:ascii="宋体" w:hAnsi="宋体" w:cs="微软雅黑"/>
          <w:spacing w:val="7"/>
          <w:kern w:val="0"/>
          <w:sz w:val="24"/>
          <w:szCs w:val="24"/>
        </w:rPr>
      </w:pPr>
      <w:r>
        <w:rPr>
          <w:rFonts w:hint="eastAsia" w:ascii="宋体" w:hAnsi="宋体" w:cs="微软雅黑"/>
          <w:spacing w:val="7"/>
          <w:kern w:val="0"/>
          <w:sz w:val="24"/>
          <w:szCs w:val="24"/>
        </w:rPr>
        <w:t>3</w:t>
      </w:r>
      <w:r>
        <w:rPr>
          <w:rFonts w:ascii="宋体" w:hAnsi="宋体" w:cs="微软雅黑"/>
          <w:spacing w:val="7"/>
          <w:kern w:val="0"/>
          <w:sz w:val="24"/>
          <w:szCs w:val="24"/>
        </w:rPr>
        <w:t>.4 其它要求</w:t>
      </w:r>
      <w:r>
        <w:rPr>
          <w:rFonts w:hint="eastAsia" w:ascii="宋体" w:hAnsi="宋体" w:cs="微软雅黑"/>
          <w:spacing w:val="7"/>
          <w:kern w:val="0"/>
          <w:sz w:val="24"/>
          <w:szCs w:val="24"/>
        </w:rPr>
        <w:t>：</w:t>
      </w:r>
    </w:p>
    <w:p>
      <w:pPr>
        <w:autoSpaceDE w:val="0"/>
        <w:autoSpaceDN w:val="0"/>
        <w:adjustRightInd w:val="0"/>
        <w:spacing w:before="42" w:line="266" w:lineRule="auto"/>
        <w:ind w:left="100" w:right="40" w:firstLine="420"/>
        <w:jc w:val="left"/>
        <w:rPr>
          <w:rFonts w:ascii="宋体" w:hAnsi="宋体" w:cs="微软雅黑"/>
          <w:kern w:val="0"/>
          <w:sz w:val="24"/>
          <w:szCs w:val="24"/>
        </w:rPr>
      </w:pPr>
      <w:r>
        <w:rPr>
          <w:rFonts w:hint="eastAsia" w:ascii="宋体" w:hAnsi="宋体" w:cs="微软雅黑"/>
          <w:kern w:val="0"/>
          <w:sz w:val="24"/>
          <w:szCs w:val="24"/>
        </w:rPr>
        <w:t>3.5 投标人不得存在下列情形之一：</w:t>
      </w:r>
    </w:p>
    <w:p>
      <w:pPr>
        <w:ind w:firstLine="480" w:firstLineChars="200"/>
        <w:rPr>
          <w:sz w:val="24"/>
        </w:rPr>
      </w:pPr>
      <w:r>
        <w:rPr>
          <w:rFonts w:hint="eastAsia"/>
          <w:sz w:val="24"/>
        </w:rPr>
        <w:t>（1）被工商行政管理机关在国家企业信用信息公示系统（http://www.gsxt.gov.cn/）中列入“严重违法失信企业名单（黑名单）”；</w:t>
      </w:r>
    </w:p>
    <w:p>
      <w:pPr>
        <w:ind w:firstLine="480" w:firstLineChars="200"/>
        <w:rPr>
          <w:sz w:val="24"/>
        </w:rPr>
      </w:pPr>
      <w:r>
        <w:rPr>
          <w:rFonts w:hint="eastAsia"/>
          <w:sz w:val="24"/>
        </w:rPr>
        <w:t>（2）被人民法院在“信用中国”网站（www.creditchina.gov.cn）中列入“失信被执行人名单”；</w:t>
      </w:r>
    </w:p>
    <w:p>
      <w:pPr>
        <w:numPr>
          <w:ilvl w:val="0"/>
          <w:numId w:val="1"/>
        </w:numPr>
        <w:ind w:firstLine="480" w:firstLineChars="200"/>
        <w:rPr>
          <w:sz w:val="24"/>
        </w:rPr>
      </w:pPr>
      <w:r>
        <w:rPr>
          <w:rFonts w:hint="eastAsia"/>
          <w:sz w:val="24"/>
        </w:rPr>
        <w:t>处于被责令停产停业、暂扣或者吊销执照、暂扣或者吊销许可证、吊销资质证书状态；</w:t>
      </w:r>
    </w:p>
    <w:p>
      <w:pPr>
        <w:numPr>
          <w:ilvl w:val="0"/>
          <w:numId w:val="1"/>
        </w:numPr>
        <w:ind w:firstLine="480" w:firstLineChars="200"/>
        <w:rPr>
          <w:sz w:val="24"/>
        </w:rPr>
      </w:pPr>
      <w:r>
        <w:rPr>
          <w:rFonts w:hint="eastAsia"/>
          <w:sz w:val="24"/>
        </w:rPr>
        <w:t>进入清算程序，或被宣告破产，或其他丧失履约能力的情形；</w:t>
      </w:r>
    </w:p>
    <w:p>
      <w:pPr>
        <w:numPr>
          <w:ilvl w:val="0"/>
          <w:numId w:val="1"/>
        </w:numPr>
        <w:ind w:firstLine="480" w:firstLineChars="200"/>
        <w:rPr>
          <w:sz w:val="24"/>
        </w:rPr>
      </w:pPr>
      <w:r>
        <w:rPr>
          <w:rFonts w:hint="eastAsia"/>
          <w:sz w:val="24"/>
        </w:rPr>
        <w:t>不符合核安全监管“两个零容忍“情形，被核安全监管部门明确停工处罚的，或即将面临停工处罚的。</w:t>
      </w:r>
    </w:p>
    <w:p>
      <w:pPr>
        <w:numPr>
          <w:ilvl w:val="0"/>
          <w:numId w:val="1"/>
        </w:numPr>
        <w:ind w:firstLine="480" w:firstLineChars="200"/>
        <w:rPr>
          <w:sz w:val="24"/>
        </w:rPr>
      </w:pPr>
      <w:r>
        <w:rPr>
          <w:rFonts w:hint="eastAsia"/>
          <w:sz w:val="24"/>
        </w:rPr>
        <w:t>被列入中核集团公司或中国原子能工业有限公司违纪违规名单、违约名单、资格暂停供应商清单（如有）或黑名单（如有），且未从上述名单中释放的。</w:t>
      </w:r>
    </w:p>
    <w:p>
      <w:pPr>
        <w:autoSpaceDE w:val="0"/>
        <w:autoSpaceDN w:val="0"/>
        <w:adjustRightInd w:val="0"/>
        <w:spacing w:before="42" w:line="266" w:lineRule="auto"/>
        <w:ind w:left="100" w:right="40" w:firstLine="420"/>
        <w:jc w:val="left"/>
        <w:rPr>
          <w:rFonts w:ascii="微软雅黑" w:hAnsi="Times New Roman" w:eastAsia="微软雅黑" w:cs="微软雅黑"/>
          <w:kern w:val="0"/>
          <w:szCs w:val="21"/>
        </w:rPr>
      </w:pPr>
      <w:r>
        <w:rPr>
          <w:rFonts w:hint="eastAsia"/>
          <w:sz w:val="24"/>
        </w:rPr>
        <w:t>（</w:t>
      </w:r>
      <w:r>
        <w:rPr>
          <w:sz w:val="24"/>
        </w:rPr>
        <w:t>7</w:t>
      </w:r>
      <w:r>
        <w:rPr>
          <w:rFonts w:hint="eastAsia"/>
          <w:sz w:val="24"/>
        </w:rPr>
        <w:t>）其他：招标</w:t>
      </w:r>
      <w:r>
        <w:rPr>
          <w:sz w:val="24"/>
        </w:rPr>
        <w:t>文件规定的其他情形</w:t>
      </w:r>
      <w:r>
        <w:rPr>
          <w:rFonts w:hint="eastAsia"/>
          <w:sz w:val="24"/>
        </w:rPr>
        <w:t>。</w:t>
      </w:r>
    </w:p>
    <w:p>
      <w:pPr>
        <w:tabs>
          <w:tab w:val="left" w:pos="2800"/>
          <w:tab w:val="left" w:pos="4300"/>
        </w:tabs>
        <w:autoSpaceDE w:val="0"/>
        <w:autoSpaceDN w:val="0"/>
        <w:adjustRightInd w:val="0"/>
        <w:spacing w:before="9" w:line="266" w:lineRule="auto"/>
        <w:ind w:left="100" w:right="50" w:firstLine="420"/>
        <w:jc w:val="left"/>
        <w:rPr>
          <w:sz w:val="24"/>
        </w:rPr>
      </w:pPr>
      <w:r>
        <w:rPr>
          <w:sz w:val="24"/>
        </w:rPr>
        <w:t xml:space="preserve">3.6 </w:t>
      </w:r>
      <w:r>
        <w:rPr>
          <w:rFonts w:hint="eastAsia"/>
          <w:sz w:val="24"/>
        </w:rPr>
        <w:t>保密及廉洁</w:t>
      </w:r>
    </w:p>
    <w:p>
      <w:pPr>
        <w:autoSpaceDE w:val="0"/>
        <w:autoSpaceDN w:val="0"/>
        <w:adjustRightInd w:val="0"/>
        <w:spacing w:before="42" w:line="266" w:lineRule="auto"/>
        <w:ind w:left="100" w:right="40" w:firstLine="420"/>
        <w:jc w:val="left"/>
        <w:rPr>
          <w:rFonts w:ascii="微软雅黑" w:hAnsi="Times New Roman" w:eastAsia="微软雅黑" w:cs="微软雅黑"/>
          <w:kern w:val="0"/>
          <w:szCs w:val="21"/>
        </w:rPr>
      </w:pPr>
      <w:r>
        <w:rPr>
          <w:rFonts w:hint="eastAsia"/>
          <w:sz w:val="24"/>
        </w:rPr>
        <w:t>投标人须遵守招标人的保密要求（见投标保密承诺函），并须遵守相关廉洁要求（见投标廉洁承诺函）。</w:t>
      </w:r>
    </w:p>
    <w:p>
      <w:pPr>
        <w:autoSpaceDE w:val="0"/>
        <w:autoSpaceDN w:val="0"/>
        <w:adjustRightInd w:val="0"/>
        <w:spacing w:before="19" w:line="280" w:lineRule="exact"/>
        <w:jc w:val="left"/>
        <w:rPr>
          <w:rFonts w:ascii="微软雅黑" w:hAnsi="Times New Roman" w:eastAsia="微软雅黑" w:cs="微软雅黑"/>
          <w:kern w:val="0"/>
          <w:sz w:val="28"/>
          <w:szCs w:val="28"/>
        </w:rPr>
      </w:pPr>
    </w:p>
    <w:p>
      <w:pPr>
        <w:pStyle w:val="4"/>
      </w:pPr>
      <w:bookmarkStart w:id="6" w:name="_Toc30390"/>
      <w:bookmarkStart w:id="7" w:name="_Toc65487196"/>
      <w:r>
        <w:t xml:space="preserve">4. </w:t>
      </w:r>
      <w:r>
        <w:rPr>
          <w:rFonts w:hint="eastAsia"/>
        </w:rPr>
        <w:t>招标文件的获取</w:t>
      </w:r>
      <w:bookmarkEnd w:id="6"/>
      <w:bookmarkEnd w:id="7"/>
    </w:p>
    <w:p>
      <w:pPr>
        <w:autoSpaceDE w:val="0"/>
        <w:autoSpaceDN w:val="0"/>
        <w:adjustRightInd w:val="0"/>
        <w:spacing w:before="5" w:line="280" w:lineRule="exact"/>
        <w:jc w:val="left"/>
        <w:rPr>
          <w:rFonts w:ascii="微软雅黑" w:hAnsi="Times New Roman" w:eastAsia="微软雅黑" w:cs="微软雅黑"/>
          <w:kern w:val="0"/>
          <w:sz w:val="28"/>
          <w:szCs w:val="28"/>
        </w:rPr>
      </w:pPr>
    </w:p>
    <w:p>
      <w:pPr>
        <w:autoSpaceDE w:val="0"/>
        <w:autoSpaceDN w:val="0"/>
        <w:adjustRightInd w:val="0"/>
        <w:spacing w:line="268" w:lineRule="auto"/>
        <w:ind w:left="100" w:right="139" w:firstLine="420"/>
        <w:rPr>
          <w:rFonts w:ascii="宋体" w:hAnsi="宋体"/>
          <w:kern w:val="0"/>
          <w:sz w:val="24"/>
          <w:szCs w:val="24"/>
        </w:rPr>
      </w:pPr>
      <w:r>
        <w:rPr>
          <w:rFonts w:ascii="宋体" w:hAnsi="宋体"/>
          <w:kern w:val="0"/>
          <w:sz w:val="24"/>
          <w:szCs w:val="24"/>
        </w:rPr>
        <w:t xml:space="preserve">4.1 </w:t>
      </w:r>
      <w:r>
        <w:rPr>
          <w:rFonts w:hint="eastAsia" w:ascii="宋体" w:hAnsi="宋体"/>
          <w:kern w:val="0"/>
          <w:sz w:val="24"/>
          <w:szCs w:val="24"/>
        </w:rPr>
        <w:t>招标文件每套售价</w:t>
      </w:r>
      <w:r>
        <w:rPr>
          <w:rFonts w:ascii="宋体" w:hAnsi="宋体"/>
          <w:kern w:val="0"/>
          <w:sz w:val="24"/>
          <w:szCs w:val="24"/>
        </w:rPr>
        <w:t>__</w:t>
      </w:r>
      <w:r>
        <w:rPr>
          <w:rFonts w:ascii="宋体" w:hAnsi="宋体"/>
          <w:b/>
          <w:kern w:val="0"/>
          <w:sz w:val="24"/>
          <w:szCs w:val="24"/>
          <w:u w:val="single"/>
        </w:rPr>
        <w:t>500_</w:t>
      </w:r>
      <w:r>
        <w:rPr>
          <w:rFonts w:ascii="宋体" w:hAnsi="宋体"/>
          <w:kern w:val="0"/>
          <w:sz w:val="24"/>
          <w:szCs w:val="24"/>
        </w:rPr>
        <w:t>_</w:t>
      </w:r>
      <w:r>
        <w:rPr>
          <w:rFonts w:hint="eastAsia" w:ascii="宋体" w:hAnsi="宋体"/>
          <w:kern w:val="0"/>
          <w:sz w:val="24"/>
          <w:szCs w:val="24"/>
        </w:rPr>
        <w:t>元人民币，售后不退。凡有意参加投标者，请于</w:t>
      </w:r>
      <w:r>
        <w:rPr>
          <w:rFonts w:ascii="宋体" w:hAnsi="宋体"/>
          <w:kern w:val="0"/>
          <w:sz w:val="24"/>
          <w:szCs w:val="24"/>
          <w:highlight w:val="yellow"/>
          <w:u w:val="none"/>
        </w:rPr>
        <w:t>2021</w:t>
      </w:r>
      <w:r>
        <w:rPr>
          <w:rFonts w:hint="eastAsia" w:ascii="宋体" w:hAnsi="宋体"/>
          <w:kern w:val="0"/>
          <w:sz w:val="24"/>
          <w:szCs w:val="24"/>
          <w:highlight w:val="yellow"/>
          <w:u w:val="none"/>
        </w:rPr>
        <w:t>年</w:t>
      </w:r>
      <w:r>
        <w:rPr>
          <w:rFonts w:hint="eastAsia" w:ascii="宋体" w:hAnsi="宋体"/>
          <w:kern w:val="0"/>
          <w:sz w:val="24"/>
          <w:szCs w:val="24"/>
          <w:highlight w:val="yellow"/>
          <w:u w:val="none"/>
          <w:lang w:val="en-US" w:eastAsia="zh-CN"/>
        </w:rPr>
        <w:t>12</w:t>
      </w:r>
      <w:r>
        <w:rPr>
          <w:rFonts w:hint="eastAsia" w:ascii="宋体" w:hAnsi="宋体"/>
          <w:kern w:val="0"/>
          <w:sz w:val="24"/>
          <w:szCs w:val="24"/>
          <w:highlight w:val="yellow"/>
          <w:u w:val="none"/>
        </w:rPr>
        <w:t>月</w:t>
      </w:r>
      <w:r>
        <w:rPr>
          <w:rFonts w:hint="eastAsia" w:ascii="宋体" w:hAnsi="宋体"/>
          <w:kern w:val="0"/>
          <w:sz w:val="24"/>
          <w:szCs w:val="24"/>
          <w:highlight w:val="yellow"/>
          <w:u w:val="none"/>
          <w:lang w:val="en-US" w:eastAsia="zh-CN"/>
        </w:rPr>
        <w:t>21</w:t>
      </w:r>
      <w:r>
        <w:rPr>
          <w:rFonts w:hint="eastAsia" w:ascii="宋体" w:hAnsi="宋体"/>
          <w:kern w:val="0"/>
          <w:sz w:val="24"/>
          <w:szCs w:val="24"/>
          <w:highlight w:val="yellow"/>
          <w:u w:val="none"/>
        </w:rPr>
        <w:t>日</w:t>
      </w:r>
      <w:r>
        <w:rPr>
          <w:rFonts w:hint="eastAsia" w:ascii="宋体" w:hAnsi="宋体"/>
          <w:kern w:val="0"/>
          <w:sz w:val="24"/>
          <w:szCs w:val="24"/>
          <w:highlight w:val="yellow"/>
          <w:lang w:val="en-US" w:eastAsia="zh-CN"/>
        </w:rPr>
        <w:t>17时00分</w:t>
      </w:r>
      <w:r>
        <w:rPr>
          <w:rFonts w:hint="eastAsia" w:ascii="宋体" w:hAnsi="宋体"/>
          <w:kern w:val="0"/>
          <w:sz w:val="24"/>
          <w:szCs w:val="24"/>
          <w:highlight w:val="yellow"/>
        </w:rPr>
        <w:t>至</w:t>
      </w:r>
      <w:r>
        <w:rPr>
          <w:rFonts w:hint="eastAsia" w:ascii="宋体" w:hAnsi="宋体"/>
          <w:kern w:val="0"/>
          <w:sz w:val="24"/>
          <w:szCs w:val="24"/>
          <w:highlight w:val="yellow"/>
          <w:u w:val="none"/>
          <w:lang w:val="en-US" w:eastAsia="zh-CN"/>
        </w:rPr>
        <w:t>2021年12月27日</w:t>
      </w:r>
      <w:r>
        <w:rPr>
          <w:rFonts w:hint="eastAsia" w:ascii="宋体" w:hAnsi="宋体"/>
          <w:kern w:val="0"/>
          <w:sz w:val="24"/>
          <w:szCs w:val="24"/>
          <w:highlight w:val="yellow"/>
          <w:lang w:val="en-US" w:eastAsia="zh-CN"/>
        </w:rPr>
        <w:t>17</w:t>
      </w:r>
      <w:r>
        <w:rPr>
          <w:rFonts w:hint="eastAsia" w:ascii="宋体" w:hAnsi="宋体"/>
          <w:kern w:val="0"/>
          <w:sz w:val="24"/>
          <w:szCs w:val="24"/>
          <w:highlight w:val="yellow"/>
        </w:rPr>
        <w:t>时</w:t>
      </w:r>
      <w:r>
        <w:rPr>
          <w:rFonts w:hint="eastAsia" w:ascii="宋体" w:hAnsi="宋体"/>
          <w:kern w:val="0"/>
          <w:sz w:val="24"/>
          <w:szCs w:val="24"/>
          <w:highlight w:val="yellow"/>
          <w:lang w:val="en-US" w:eastAsia="zh-CN"/>
        </w:rPr>
        <w:t>00</w:t>
      </w:r>
      <w:r>
        <w:rPr>
          <w:rFonts w:hint="eastAsia" w:ascii="宋体" w:hAnsi="宋体"/>
          <w:kern w:val="0"/>
          <w:sz w:val="24"/>
          <w:szCs w:val="24"/>
          <w:highlight w:val="yellow"/>
        </w:rPr>
        <w:t>分</w:t>
      </w:r>
      <w:r>
        <w:rPr>
          <w:rFonts w:ascii="宋体" w:hAnsi="宋体"/>
          <w:kern w:val="0"/>
          <w:sz w:val="24"/>
          <w:szCs w:val="24"/>
        </w:rPr>
        <w:t>(</w:t>
      </w:r>
      <w:r>
        <w:rPr>
          <w:rFonts w:hint="eastAsia" w:ascii="宋体" w:hAnsi="宋体"/>
          <w:kern w:val="0"/>
          <w:sz w:val="24"/>
          <w:szCs w:val="24"/>
        </w:rPr>
        <w:t>北京时间，下同</w:t>
      </w:r>
      <w:r>
        <w:rPr>
          <w:rFonts w:ascii="宋体" w:hAnsi="宋体"/>
          <w:kern w:val="0"/>
          <w:sz w:val="24"/>
          <w:szCs w:val="24"/>
        </w:rPr>
        <w:t>)</w:t>
      </w:r>
      <w:r>
        <w:rPr>
          <w:rFonts w:hint="eastAsia" w:ascii="宋体" w:hAnsi="宋体"/>
          <w:kern w:val="0"/>
          <w:sz w:val="24"/>
          <w:szCs w:val="24"/>
        </w:rPr>
        <w:t>，登录中核集团电子商务平台</w:t>
      </w:r>
      <w:r>
        <w:rPr>
          <w:rFonts w:ascii="宋体" w:hAnsi="宋体"/>
          <w:kern w:val="0"/>
          <w:sz w:val="24"/>
          <w:szCs w:val="24"/>
        </w:rPr>
        <w:t>(https://www.cnncecp.com</w:t>
      </w:r>
      <w:r>
        <w:rPr>
          <w:rFonts w:hint="eastAsia" w:ascii="宋体" w:hAnsi="宋体"/>
          <w:kern w:val="0"/>
          <w:sz w:val="24"/>
          <w:szCs w:val="24"/>
        </w:rPr>
        <w:t>）完成本项目的报名，并</w:t>
      </w:r>
      <w:r>
        <w:rPr>
          <w:rFonts w:hint="eastAsia" w:ascii="宋体" w:hAnsi="宋体"/>
          <w:sz w:val="24"/>
          <w:szCs w:val="24"/>
        </w:rPr>
        <w:t>在支付采购文件款项后，</w:t>
      </w:r>
      <w:r>
        <w:rPr>
          <w:rFonts w:hint="eastAsia" w:ascii="宋体" w:hAnsi="宋体"/>
          <w:kern w:val="0"/>
          <w:sz w:val="24"/>
          <w:szCs w:val="24"/>
        </w:rPr>
        <w:t>下载电子版招标文件。</w:t>
      </w:r>
    </w:p>
    <w:p>
      <w:pPr>
        <w:autoSpaceDE w:val="0"/>
        <w:autoSpaceDN w:val="0"/>
        <w:adjustRightInd w:val="0"/>
        <w:spacing w:line="268" w:lineRule="auto"/>
        <w:ind w:left="100" w:right="139" w:firstLine="420"/>
        <w:rPr>
          <w:rFonts w:ascii="宋体" w:hAnsi="宋体"/>
          <w:kern w:val="0"/>
          <w:sz w:val="24"/>
          <w:szCs w:val="24"/>
        </w:rPr>
      </w:pPr>
      <w:r>
        <w:rPr>
          <w:rFonts w:ascii="宋体" w:hAnsi="宋体"/>
          <w:kern w:val="0"/>
          <w:sz w:val="24"/>
          <w:szCs w:val="24"/>
        </w:rPr>
        <w:t xml:space="preserve">4.2 </w:t>
      </w:r>
      <w:r>
        <w:rPr>
          <w:rFonts w:hint="eastAsia" w:ascii="宋体" w:hAnsi="宋体"/>
          <w:kern w:val="0"/>
          <w:sz w:val="24"/>
          <w:szCs w:val="24"/>
        </w:rPr>
        <w:t>任何未在平台完成注册报名并领购本项目采购文件的法人或其他组织，其投标将被拒绝。潜在投标人应通过扫描二维码付款方式向招标代理机构的银行账号支付招标文件费用，招标代理机构财务部门确认收款后，投标人才能获得招标文件的下载权限。在报名时，潜在投标人应将下列信息发送至中核集团电子采购平台</w:t>
      </w:r>
    </w:p>
    <w:p>
      <w:pPr>
        <w:autoSpaceDE w:val="0"/>
        <w:autoSpaceDN w:val="0"/>
        <w:adjustRightInd w:val="0"/>
        <w:spacing w:line="269" w:lineRule="auto"/>
        <w:ind w:right="142"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）招标文件购买记录表（详见附件</w:t>
      </w:r>
      <w:r>
        <w:rPr>
          <w:rFonts w:ascii="宋体" w:hAnsi="宋体"/>
          <w:kern w:val="0"/>
          <w:sz w:val="24"/>
          <w:szCs w:val="24"/>
        </w:rPr>
        <w:t>1</w:t>
      </w:r>
      <w:r>
        <w:rPr>
          <w:rFonts w:hint="eastAsia" w:ascii="宋体" w:hAnsi="宋体"/>
          <w:kern w:val="0"/>
          <w:sz w:val="24"/>
          <w:szCs w:val="24"/>
        </w:rPr>
        <w:t>，签字或盖章扫描件及可编辑版各一份）</w:t>
      </w:r>
    </w:p>
    <w:p>
      <w:pPr>
        <w:autoSpaceDE w:val="0"/>
        <w:autoSpaceDN w:val="0"/>
        <w:adjustRightInd w:val="0"/>
        <w:spacing w:line="269" w:lineRule="auto"/>
        <w:ind w:right="142"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）招标文件费用汇款凭证（扫描件或照片）</w:t>
      </w:r>
    </w:p>
    <w:p>
      <w:pPr>
        <w:autoSpaceDE w:val="0"/>
        <w:autoSpaceDN w:val="0"/>
        <w:adjustRightInd w:val="0"/>
        <w:spacing w:line="269" w:lineRule="auto"/>
        <w:ind w:right="142" w:firstLine="480" w:firstLineChars="200"/>
        <w:rPr>
          <w:rFonts w:ascii="宋体" w:hAnsi="宋体"/>
          <w:kern w:val="0"/>
          <w:sz w:val="24"/>
          <w:szCs w:val="24"/>
        </w:rPr>
      </w:pPr>
      <w:r>
        <w:rPr>
          <w:rFonts w:hint="eastAsia" w:ascii="宋体" w:hAnsi="宋体"/>
          <w:kern w:val="0"/>
          <w:sz w:val="24"/>
          <w:szCs w:val="24"/>
        </w:rPr>
        <w:t>（3）营业执照（扫描件或照片）</w:t>
      </w:r>
    </w:p>
    <w:p>
      <w:pPr>
        <w:autoSpaceDE w:val="0"/>
        <w:autoSpaceDN w:val="0"/>
        <w:adjustRightInd w:val="0"/>
        <w:spacing w:before="42"/>
        <w:ind w:right="-23"/>
        <w:jc w:val="left"/>
        <w:rPr>
          <w:rFonts w:ascii="宋体" w:hAnsi="宋体"/>
          <w:kern w:val="0"/>
          <w:sz w:val="24"/>
          <w:szCs w:val="24"/>
        </w:rPr>
      </w:pPr>
      <w:r>
        <w:rPr>
          <w:rFonts w:hint="eastAsia" w:ascii="宋体" w:hAnsi="宋体"/>
          <w:kern w:val="0"/>
          <w:sz w:val="24"/>
          <w:szCs w:val="24"/>
        </w:rPr>
        <w:t>扫码支付后会自动开设电子版发票：</w:t>
      </w:r>
    </w:p>
    <w:p>
      <w:pPr>
        <w:autoSpaceDE w:val="0"/>
        <w:autoSpaceDN w:val="0"/>
        <w:adjustRightInd w:val="0"/>
        <w:spacing w:before="42"/>
        <w:ind w:right="-20"/>
        <w:jc w:val="center"/>
        <w:rPr>
          <w:rFonts w:ascii="微软雅黑" w:hAnsi="Times New Roman" w:eastAsia="微软雅黑" w:cs="微软雅黑"/>
          <w:b/>
          <w:kern w:val="0"/>
          <w:szCs w:val="21"/>
        </w:rPr>
      </w:pPr>
    </w:p>
    <w:p>
      <w:pPr>
        <w:autoSpaceDE w:val="0"/>
        <w:autoSpaceDN w:val="0"/>
        <w:adjustRightInd w:val="0"/>
        <w:spacing w:line="268" w:lineRule="auto"/>
        <w:ind w:right="139"/>
        <w:jc w:val="center"/>
        <w:rPr>
          <w:rFonts w:ascii="Times New Roman" w:hAnsi="Times New Roman" w:eastAsia="微软雅黑"/>
          <w:kern w:val="0"/>
          <w:szCs w:val="21"/>
        </w:rPr>
      </w:pPr>
      <w:r>
        <w:rPr>
          <w:rFonts w:ascii="Times New Roman" w:hAnsi="Times New Roman" w:eastAsia="微软雅黑"/>
          <w:kern w:val="0"/>
          <w:szCs w:val="21"/>
        </w:rPr>
        <w:drawing>
          <wp:inline distT="0" distB="0" distL="114300" distR="114300">
            <wp:extent cx="2286000" cy="2933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86000" cy="2933700"/>
                    </a:xfrm>
                    <a:prstGeom prst="rect">
                      <a:avLst/>
                    </a:prstGeom>
                    <a:noFill/>
                    <a:ln>
                      <a:noFill/>
                    </a:ln>
                  </pic:spPr>
                </pic:pic>
              </a:graphicData>
            </a:graphic>
          </wp:inline>
        </w:drawing>
      </w:r>
    </w:p>
    <w:p>
      <w:pPr>
        <w:autoSpaceDE w:val="0"/>
        <w:autoSpaceDN w:val="0"/>
        <w:adjustRightInd w:val="0"/>
        <w:spacing w:line="268" w:lineRule="auto"/>
        <w:ind w:right="139"/>
        <w:rPr>
          <w:rFonts w:ascii="微软雅黑" w:hAnsi="Times New Roman" w:eastAsia="微软雅黑" w:cs="微软雅黑"/>
          <w:kern w:val="0"/>
          <w:sz w:val="14"/>
          <w:szCs w:val="14"/>
        </w:rPr>
      </w:pPr>
    </w:p>
    <w:p>
      <w:pPr>
        <w:pStyle w:val="4"/>
      </w:pPr>
      <w:bookmarkStart w:id="8" w:name="_Toc65487197"/>
      <w:bookmarkStart w:id="9" w:name="_Toc32597"/>
      <w:r>
        <w:rPr>
          <w:rFonts w:ascii="Times New Roman"/>
          <w:bCs/>
          <w:spacing w:val="1"/>
        </w:rPr>
        <w:t>5</w:t>
      </w:r>
      <w:r>
        <w:rPr>
          <w:rFonts w:ascii="Times New Roman"/>
          <w:bCs/>
        </w:rPr>
        <w:t>.</w:t>
      </w:r>
      <w:r>
        <w:rPr>
          <w:rFonts w:ascii="Times New Roman"/>
          <w:bCs/>
          <w:spacing w:val="78"/>
        </w:rPr>
        <w:t xml:space="preserve"> </w:t>
      </w:r>
      <w:r>
        <w:rPr>
          <w:rFonts w:hint="eastAsia"/>
        </w:rPr>
        <w:t>投标文件的递交</w:t>
      </w:r>
      <w:bookmarkEnd w:id="8"/>
      <w:bookmarkEnd w:id="9"/>
    </w:p>
    <w:p>
      <w:pPr>
        <w:autoSpaceDE w:val="0"/>
        <w:autoSpaceDN w:val="0"/>
        <w:adjustRightInd w:val="0"/>
        <w:spacing w:before="7" w:line="280" w:lineRule="exact"/>
        <w:jc w:val="left"/>
        <w:rPr>
          <w:rFonts w:ascii="微软雅黑" w:hAnsi="Times New Roman" w:eastAsia="微软雅黑" w:cs="微软雅黑"/>
          <w:kern w:val="0"/>
          <w:sz w:val="28"/>
          <w:szCs w:val="28"/>
        </w:rPr>
      </w:pPr>
    </w:p>
    <w:p>
      <w:pPr>
        <w:autoSpaceDE w:val="0"/>
        <w:autoSpaceDN w:val="0"/>
        <w:adjustRightInd w:val="0"/>
        <w:ind w:right="-20" w:firstLine="480" w:firstLineChars="200"/>
        <w:rPr>
          <w:rFonts w:ascii="宋体" w:hAnsi="宋体" w:cs="微软雅黑"/>
          <w:kern w:val="0"/>
          <w:sz w:val="24"/>
          <w:szCs w:val="24"/>
        </w:rPr>
      </w:pPr>
      <w:r>
        <w:rPr>
          <w:rFonts w:ascii="宋体" w:hAnsi="宋体"/>
          <w:kern w:val="0"/>
          <w:sz w:val="24"/>
          <w:szCs w:val="24"/>
        </w:rPr>
        <w:t>5.1</w:t>
      </w:r>
      <w:r>
        <w:rPr>
          <w:rFonts w:ascii="宋体" w:hAnsi="宋体" w:cs="微软雅黑"/>
          <w:spacing w:val="41"/>
          <w:kern w:val="0"/>
          <w:sz w:val="24"/>
          <w:szCs w:val="24"/>
        </w:rPr>
        <w:t xml:space="preserve"> </w:t>
      </w:r>
      <w:r>
        <w:rPr>
          <w:rFonts w:hint="eastAsia" w:ascii="宋体" w:hAnsi="宋体" w:cs="微软雅黑"/>
          <w:spacing w:val="-2"/>
          <w:kern w:val="0"/>
          <w:sz w:val="24"/>
          <w:szCs w:val="24"/>
        </w:rPr>
        <w:t>投</w:t>
      </w:r>
      <w:r>
        <w:rPr>
          <w:rFonts w:hint="eastAsia" w:ascii="宋体" w:hAnsi="宋体" w:cs="微软雅黑"/>
          <w:kern w:val="0"/>
          <w:sz w:val="24"/>
          <w:szCs w:val="24"/>
        </w:rPr>
        <w:t>标</w:t>
      </w:r>
      <w:r>
        <w:rPr>
          <w:rFonts w:hint="eastAsia" w:ascii="宋体" w:hAnsi="宋体" w:cs="微软雅黑"/>
          <w:spacing w:val="-2"/>
          <w:kern w:val="0"/>
          <w:sz w:val="24"/>
          <w:szCs w:val="24"/>
        </w:rPr>
        <w:t>文</w:t>
      </w:r>
      <w:r>
        <w:rPr>
          <w:rFonts w:hint="eastAsia" w:ascii="宋体" w:hAnsi="宋体" w:cs="微软雅黑"/>
          <w:kern w:val="0"/>
          <w:sz w:val="24"/>
          <w:szCs w:val="24"/>
        </w:rPr>
        <w:t>件</w:t>
      </w:r>
      <w:r>
        <w:rPr>
          <w:rFonts w:hint="eastAsia" w:ascii="宋体" w:hAnsi="宋体" w:cs="微软雅黑"/>
          <w:spacing w:val="-2"/>
          <w:kern w:val="0"/>
          <w:sz w:val="24"/>
          <w:szCs w:val="24"/>
        </w:rPr>
        <w:t>递</w:t>
      </w:r>
      <w:r>
        <w:rPr>
          <w:rFonts w:hint="eastAsia" w:ascii="宋体" w:hAnsi="宋体" w:cs="微软雅黑"/>
          <w:kern w:val="0"/>
          <w:sz w:val="24"/>
          <w:szCs w:val="24"/>
        </w:rPr>
        <w:t>交</w:t>
      </w:r>
      <w:r>
        <w:rPr>
          <w:rFonts w:hint="eastAsia" w:ascii="宋体" w:hAnsi="宋体" w:cs="微软雅黑"/>
          <w:spacing w:val="-2"/>
          <w:kern w:val="0"/>
          <w:sz w:val="24"/>
          <w:szCs w:val="24"/>
        </w:rPr>
        <w:t>的</w:t>
      </w:r>
      <w:r>
        <w:rPr>
          <w:rFonts w:hint="eastAsia" w:ascii="宋体" w:hAnsi="宋体" w:cs="微软雅黑"/>
          <w:kern w:val="0"/>
          <w:sz w:val="24"/>
          <w:szCs w:val="24"/>
        </w:rPr>
        <w:t>截止</w:t>
      </w:r>
      <w:r>
        <w:rPr>
          <w:rFonts w:hint="eastAsia" w:ascii="宋体" w:hAnsi="宋体" w:cs="微软雅黑"/>
          <w:spacing w:val="-2"/>
          <w:kern w:val="0"/>
          <w:sz w:val="24"/>
          <w:szCs w:val="24"/>
        </w:rPr>
        <w:t>时</w:t>
      </w:r>
      <w:r>
        <w:rPr>
          <w:rFonts w:hint="eastAsia" w:ascii="宋体" w:hAnsi="宋体" w:cs="微软雅黑"/>
          <w:kern w:val="0"/>
          <w:sz w:val="24"/>
          <w:szCs w:val="24"/>
        </w:rPr>
        <w:t>间</w:t>
      </w:r>
      <w:r>
        <w:rPr>
          <w:rFonts w:hint="eastAsia" w:ascii="宋体" w:hAnsi="宋体" w:cs="微软雅黑"/>
          <w:spacing w:val="-2"/>
          <w:kern w:val="0"/>
          <w:sz w:val="24"/>
          <w:szCs w:val="24"/>
        </w:rPr>
        <w:t>（</w:t>
      </w:r>
      <w:r>
        <w:rPr>
          <w:rFonts w:hint="eastAsia" w:ascii="宋体" w:hAnsi="宋体" w:cs="微软雅黑"/>
          <w:kern w:val="0"/>
          <w:sz w:val="24"/>
          <w:szCs w:val="24"/>
        </w:rPr>
        <w:t>投</w:t>
      </w:r>
      <w:r>
        <w:rPr>
          <w:rFonts w:hint="eastAsia" w:ascii="宋体" w:hAnsi="宋体" w:cs="微软雅黑"/>
          <w:spacing w:val="-2"/>
          <w:kern w:val="0"/>
          <w:sz w:val="24"/>
          <w:szCs w:val="24"/>
        </w:rPr>
        <w:t>标</w:t>
      </w:r>
      <w:r>
        <w:rPr>
          <w:rFonts w:hint="eastAsia" w:ascii="宋体" w:hAnsi="宋体" w:cs="微软雅黑"/>
          <w:kern w:val="0"/>
          <w:sz w:val="24"/>
          <w:szCs w:val="24"/>
        </w:rPr>
        <w:t>截</w:t>
      </w:r>
      <w:r>
        <w:rPr>
          <w:rFonts w:hint="eastAsia" w:ascii="宋体" w:hAnsi="宋体" w:cs="微软雅黑"/>
          <w:spacing w:val="-2"/>
          <w:kern w:val="0"/>
          <w:sz w:val="24"/>
          <w:szCs w:val="24"/>
        </w:rPr>
        <w:t>止</w:t>
      </w:r>
      <w:r>
        <w:rPr>
          <w:rFonts w:hint="eastAsia" w:ascii="宋体" w:hAnsi="宋体" w:cs="微软雅黑"/>
          <w:kern w:val="0"/>
          <w:sz w:val="24"/>
          <w:szCs w:val="24"/>
        </w:rPr>
        <w:t>时</w:t>
      </w:r>
      <w:r>
        <w:rPr>
          <w:rFonts w:hint="eastAsia" w:ascii="宋体" w:hAnsi="宋体" w:cs="微软雅黑"/>
          <w:spacing w:val="-2"/>
          <w:kern w:val="0"/>
          <w:sz w:val="24"/>
          <w:szCs w:val="24"/>
        </w:rPr>
        <w:t>间</w:t>
      </w:r>
      <w:r>
        <w:rPr>
          <w:rFonts w:hint="eastAsia" w:ascii="宋体" w:hAnsi="宋体" w:cs="微软雅黑"/>
          <w:kern w:val="0"/>
          <w:sz w:val="24"/>
          <w:szCs w:val="24"/>
        </w:rPr>
        <w:t>，下</w:t>
      </w:r>
      <w:r>
        <w:rPr>
          <w:rFonts w:hint="eastAsia" w:ascii="宋体" w:hAnsi="宋体" w:cs="微软雅黑"/>
          <w:spacing w:val="-2"/>
          <w:kern w:val="0"/>
          <w:sz w:val="24"/>
          <w:szCs w:val="24"/>
        </w:rPr>
        <w:t>同</w:t>
      </w:r>
      <w:r>
        <w:rPr>
          <w:rFonts w:hint="eastAsia" w:ascii="宋体" w:hAnsi="宋体" w:cs="微软雅黑"/>
          <w:kern w:val="0"/>
          <w:sz w:val="24"/>
          <w:szCs w:val="24"/>
        </w:rPr>
        <w:t>）</w:t>
      </w:r>
      <w:r>
        <w:rPr>
          <w:rFonts w:hint="eastAsia" w:ascii="宋体" w:hAnsi="宋体" w:cs="微软雅黑"/>
          <w:spacing w:val="-2"/>
          <w:kern w:val="0"/>
          <w:sz w:val="24"/>
          <w:szCs w:val="24"/>
        </w:rPr>
        <w:t>为</w:t>
      </w:r>
      <w:r>
        <w:rPr>
          <w:rFonts w:ascii="宋体" w:hAnsi="宋体" w:cs="微软雅黑"/>
          <w:kern w:val="0"/>
          <w:sz w:val="24"/>
          <w:szCs w:val="24"/>
          <w:highlight w:val="yellow"/>
          <w:u w:val="none"/>
        </w:rPr>
        <w:t>202</w:t>
      </w:r>
      <w:r>
        <w:rPr>
          <w:rFonts w:hint="eastAsia" w:ascii="宋体" w:hAnsi="宋体" w:cs="微软雅黑"/>
          <w:kern w:val="0"/>
          <w:sz w:val="24"/>
          <w:szCs w:val="24"/>
          <w:highlight w:val="yellow"/>
          <w:u w:val="none"/>
          <w:lang w:val="en-US" w:eastAsia="zh-CN"/>
        </w:rPr>
        <w:t>2</w:t>
      </w:r>
      <w:r>
        <w:rPr>
          <w:rFonts w:hint="eastAsia" w:ascii="宋体" w:hAnsi="宋体" w:cs="微软雅黑"/>
          <w:kern w:val="0"/>
          <w:sz w:val="24"/>
          <w:szCs w:val="24"/>
          <w:highlight w:val="yellow"/>
          <w:u w:val="none"/>
        </w:rPr>
        <w:t>年</w:t>
      </w:r>
      <w:r>
        <w:rPr>
          <w:rFonts w:hint="eastAsia" w:ascii="宋体" w:hAnsi="宋体" w:cs="微软雅黑"/>
          <w:spacing w:val="43"/>
          <w:kern w:val="0"/>
          <w:sz w:val="24"/>
          <w:szCs w:val="24"/>
          <w:highlight w:val="yellow"/>
          <w:u w:val="none"/>
          <w:lang w:val="en-US" w:eastAsia="zh-CN"/>
        </w:rPr>
        <w:t>1</w:t>
      </w:r>
      <w:r>
        <w:rPr>
          <w:rFonts w:hint="eastAsia" w:ascii="宋体" w:hAnsi="宋体" w:cs="微软雅黑"/>
          <w:kern w:val="0"/>
          <w:sz w:val="24"/>
          <w:szCs w:val="24"/>
          <w:highlight w:val="yellow"/>
          <w:u w:val="none"/>
        </w:rPr>
        <w:t>月</w:t>
      </w:r>
      <w:r>
        <w:rPr>
          <w:rFonts w:hint="eastAsia" w:ascii="宋体" w:hAnsi="宋体" w:cs="微软雅黑"/>
          <w:kern w:val="0"/>
          <w:sz w:val="24"/>
          <w:szCs w:val="24"/>
          <w:highlight w:val="yellow"/>
          <w:u w:val="none"/>
          <w:lang w:val="en-US" w:eastAsia="zh-CN"/>
        </w:rPr>
        <w:t>11</w:t>
      </w:r>
      <w:r>
        <w:rPr>
          <w:rFonts w:hint="eastAsia" w:ascii="宋体" w:hAnsi="宋体" w:cs="微软雅黑"/>
          <w:kern w:val="0"/>
          <w:sz w:val="24"/>
          <w:szCs w:val="24"/>
          <w:highlight w:val="yellow"/>
          <w:u w:val="none"/>
        </w:rPr>
        <w:t>日</w:t>
      </w:r>
      <w:r>
        <w:rPr>
          <w:rFonts w:ascii="宋体" w:hAnsi="宋体" w:cs="微软雅黑"/>
          <w:kern w:val="0"/>
          <w:sz w:val="24"/>
          <w:szCs w:val="24"/>
          <w:highlight w:val="yellow"/>
          <w:u w:val="none"/>
        </w:rPr>
        <w:t>9</w:t>
      </w:r>
      <w:r>
        <w:rPr>
          <w:rFonts w:hint="eastAsia" w:ascii="宋体" w:hAnsi="宋体" w:cs="微软雅黑"/>
          <w:spacing w:val="-2"/>
          <w:kern w:val="0"/>
          <w:sz w:val="24"/>
          <w:szCs w:val="24"/>
          <w:highlight w:val="yellow"/>
          <w:u w:val="none"/>
        </w:rPr>
        <w:t>时</w:t>
      </w:r>
      <w:r>
        <w:rPr>
          <w:rFonts w:ascii="宋体" w:hAnsi="宋体" w:cs="微软雅黑"/>
          <w:kern w:val="0"/>
          <w:sz w:val="24"/>
          <w:szCs w:val="24"/>
          <w:highlight w:val="yellow"/>
          <w:u w:val="none"/>
        </w:rPr>
        <w:t>30</w:t>
      </w:r>
      <w:r>
        <w:rPr>
          <w:rFonts w:hint="eastAsia" w:ascii="宋体" w:hAnsi="宋体" w:cs="微软雅黑"/>
          <w:spacing w:val="-2"/>
          <w:kern w:val="0"/>
          <w:sz w:val="24"/>
          <w:szCs w:val="24"/>
          <w:highlight w:val="yellow"/>
          <w:u w:val="none"/>
        </w:rPr>
        <w:t>分</w:t>
      </w:r>
      <w:r>
        <w:rPr>
          <w:rFonts w:hint="eastAsia" w:ascii="宋体" w:hAnsi="宋体" w:cs="微软雅黑"/>
          <w:kern w:val="0"/>
          <w:sz w:val="24"/>
          <w:szCs w:val="24"/>
        </w:rPr>
        <w:t>，</w:t>
      </w:r>
      <w:r>
        <w:rPr>
          <w:rFonts w:hint="eastAsia" w:ascii="宋体" w:hAnsi="宋体" w:cs="微软雅黑"/>
          <w:spacing w:val="-2"/>
          <w:kern w:val="0"/>
          <w:sz w:val="24"/>
          <w:szCs w:val="24"/>
        </w:rPr>
        <w:t>地</w:t>
      </w:r>
      <w:r>
        <w:rPr>
          <w:rFonts w:hint="eastAsia" w:ascii="宋体" w:hAnsi="宋体" w:cs="微软雅黑"/>
          <w:kern w:val="0"/>
          <w:sz w:val="24"/>
          <w:szCs w:val="24"/>
        </w:rPr>
        <w:t>点</w:t>
      </w:r>
      <w:r>
        <w:rPr>
          <w:rFonts w:hint="eastAsia" w:ascii="宋体" w:hAnsi="宋体" w:cs="微软雅黑"/>
          <w:spacing w:val="-3"/>
          <w:kern w:val="0"/>
          <w:sz w:val="24"/>
          <w:szCs w:val="24"/>
        </w:rPr>
        <w:t>为</w:t>
      </w:r>
      <w:r>
        <w:rPr>
          <w:rFonts w:hint="eastAsia" w:ascii="宋体" w:hAnsi="宋体" w:cs="微软雅黑"/>
          <w:kern w:val="0"/>
          <w:sz w:val="24"/>
          <w:szCs w:val="24"/>
        </w:rPr>
        <w:t>北京西城区月坛北街戊1号（月坛大厦北门对面胡同内约50米），中国原子能工业有限公司月坛办公区。</w:t>
      </w:r>
    </w:p>
    <w:p>
      <w:pPr>
        <w:autoSpaceDE w:val="0"/>
        <w:autoSpaceDN w:val="0"/>
        <w:adjustRightInd w:val="0"/>
        <w:spacing w:before="7" w:line="268" w:lineRule="auto"/>
        <w:ind w:left="100" w:right="76" w:firstLine="420"/>
        <w:rPr>
          <w:rFonts w:hint="eastAsia" w:ascii="宋体" w:hAnsi="宋体" w:cs="微软雅黑"/>
          <w:kern w:val="0"/>
          <w:sz w:val="24"/>
          <w:szCs w:val="24"/>
        </w:rPr>
      </w:pPr>
      <w:r>
        <w:rPr>
          <w:rFonts w:ascii="宋体" w:hAnsi="宋体"/>
          <w:kern w:val="0"/>
          <w:sz w:val="24"/>
          <w:szCs w:val="24"/>
        </w:rPr>
        <w:t xml:space="preserve">5.2 </w:t>
      </w:r>
      <w:r>
        <w:rPr>
          <w:rFonts w:hint="eastAsia" w:ascii="宋体" w:hAnsi="宋体" w:cs="微软雅黑"/>
          <w:spacing w:val="-2"/>
          <w:kern w:val="0"/>
          <w:sz w:val="24"/>
          <w:szCs w:val="24"/>
        </w:rPr>
        <w:t>逾</w:t>
      </w:r>
      <w:r>
        <w:rPr>
          <w:rFonts w:hint="eastAsia" w:ascii="宋体" w:hAnsi="宋体" w:cs="微软雅黑"/>
          <w:kern w:val="0"/>
          <w:sz w:val="24"/>
          <w:szCs w:val="24"/>
        </w:rPr>
        <w:t>期</w:t>
      </w:r>
      <w:r>
        <w:rPr>
          <w:rFonts w:hint="eastAsia" w:ascii="宋体" w:hAnsi="宋体" w:cs="微软雅黑"/>
          <w:spacing w:val="-2"/>
          <w:kern w:val="0"/>
          <w:sz w:val="24"/>
          <w:szCs w:val="24"/>
        </w:rPr>
        <w:t>送</w:t>
      </w:r>
      <w:r>
        <w:rPr>
          <w:rFonts w:hint="eastAsia" w:ascii="宋体" w:hAnsi="宋体" w:cs="微软雅黑"/>
          <w:kern w:val="0"/>
          <w:sz w:val="24"/>
          <w:szCs w:val="24"/>
        </w:rPr>
        <w:t>达</w:t>
      </w:r>
      <w:r>
        <w:rPr>
          <w:rFonts w:hint="eastAsia" w:ascii="宋体" w:hAnsi="宋体" w:cs="微软雅黑"/>
          <w:spacing w:val="-2"/>
          <w:kern w:val="0"/>
          <w:sz w:val="24"/>
          <w:szCs w:val="24"/>
        </w:rPr>
        <w:t>的、</w:t>
      </w:r>
      <w:r>
        <w:rPr>
          <w:rFonts w:hint="eastAsia" w:ascii="宋体" w:hAnsi="宋体" w:cs="微软雅黑"/>
          <w:kern w:val="0"/>
          <w:sz w:val="24"/>
          <w:szCs w:val="24"/>
        </w:rPr>
        <w:t>未送</w:t>
      </w:r>
      <w:r>
        <w:rPr>
          <w:rFonts w:hint="eastAsia" w:ascii="宋体" w:hAnsi="宋体" w:cs="微软雅黑"/>
          <w:spacing w:val="-2"/>
          <w:kern w:val="0"/>
          <w:sz w:val="24"/>
          <w:szCs w:val="24"/>
        </w:rPr>
        <w:t>达</w:t>
      </w:r>
      <w:r>
        <w:rPr>
          <w:rFonts w:hint="eastAsia" w:ascii="宋体" w:hAnsi="宋体" w:cs="微软雅黑"/>
          <w:kern w:val="0"/>
          <w:sz w:val="24"/>
          <w:szCs w:val="24"/>
        </w:rPr>
        <w:t>指</w:t>
      </w:r>
      <w:r>
        <w:rPr>
          <w:rFonts w:hint="eastAsia" w:ascii="宋体" w:hAnsi="宋体" w:cs="微软雅黑"/>
          <w:spacing w:val="-2"/>
          <w:kern w:val="0"/>
          <w:sz w:val="24"/>
          <w:szCs w:val="24"/>
        </w:rPr>
        <w:t>定</w:t>
      </w:r>
      <w:r>
        <w:rPr>
          <w:rFonts w:hint="eastAsia" w:ascii="宋体" w:hAnsi="宋体" w:cs="微软雅黑"/>
          <w:kern w:val="0"/>
          <w:sz w:val="24"/>
          <w:szCs w:val="24"/>
        </w:rPr>
        <w:t>地</w:t>
      </w:r>
      <w:r>
        <w:rPr>
          <w:rFonts w:hint="eastAsia" w:ascii="宋体" w:hAnsi="宋体" w:cs="微软雅黑"/>
          <w:spacing w:val="-2"/>
          <w:kern w:val="0"/>
          <w:sz w:val="24"/>
          <w:szCs w:val="24"/>
        </w:rPr>
        <w:t>点</w:t>
      </w:r>
      <w:r>
        <w:rPr>
          <w:rFonts w:hint="eastAsia" w:ascii="宋体" w:hAnsi="宋体" w:cs="微软雅黑"/>
          <w:kern w:val="0"/>
          <w:sz w:val="24"/>
          <w:szCs w:val="24"/>
        </w:rPr>
        <w:t>的</w:t>
      </w:r>
      <w:r>
        <w:rPr>
          <w:rFonts w:hint="eastAsia" w:ascii="宋体" w:hAnsi="宋体" w:cs="微软雅黑"/>
          <w:spacing w:val="-2"/>
          <w:kern w:val="0"/>
          <w:sz w:val="24"/>
          <w:szCs w:val="24"/>
        </w:rPr>
        <w:t>或</w:t>
      </w:r>
      <w:r>
        <w:rPr>
          <w:rFonts w:hint="eastAsia" w:ascii="宋体" w:hAnsi="宋体" w:cs="微软雅黑"/>
          <w:kern w:val="0"/>
          <w:sz w:val="24"/>
          <w:szCs w:val="24"/>
        </w:rPr>
        <w:t>者</w:t>
      </w:r>
      <w:r>
        <w:rPr>
          <w:rFonts w:hint="eastAsia" w:ascii="宋体" w:hAnsi="宋体" w:cs="微软雅黑"/>
          <w:spacing w:val="-2"/>
          <w:kern w:val="0"/>
          <w:sz w:val="24"/>
          <w:szCs w:val="24"/>
        </w:rPr>
        <w:t>不</w:t>
      </w:r>
      <w:r>
        <w:rPr>
          <w:rFonts w:hint="eastAsia" w:ascii="宋体" w:hAnsi="宋体" w:cs="微软雅黑"/>
          <w:kern w:val="0"/>
          <w:sz w:val="24"/>
          <w:szCs w:val="24"/>
        </w:rPr>
        <w:t>按照</w:t>
      </w:r>
      <w:r>
        <w:rPr>
          <w:rFonts w:hint="eastAsia" w:ascii="宋体" w:hAnsi="宋体" w:cs="微软雅黑"/>
          <w:spacing w:val="-2"/>
          <w:kern w:val="0"/>
          <w:sz w:val="24"/>
          <w:szCs w:val="24"/>
        </w:rPr>
        <w:t>招</w:t>
      </w:r>
      <w:r>
        <w:rPr>
          <w:rFonts w:hint="eastAsia" w:ascii="宋体" w:hAnsi="宋体" w:cs="微软雅黑"/>
          <w:kern w:val="0"/>
          <w:sz w:val="24"/>
          <w:szCs w:val="24"/>
        </w:rPr>
        <w:t>标</w:t>
      </w:r>
      <w:r>
        <w:rPr>
          <w:rFonts w:hint="eastAsia" w:ascii="宋体" w:hAnsi="宋体" w:cs="微软雅黑"/>
          <w:spacing w:val="-2"/>
          <w:kern w:val="0"/>
          <w:sz w:val="24"/>
          <w:szCs w:val="24"/>
        </w:rPr>
        <w:t>文</w:t>
      </w:r>
      <w:r>
        <w:rPr>
          <w:rFonts w:hint="eastAsia" w:ascii="宋体" w:hAnsi="宋体" w:cs="微软雅黑"/>
          <w:kern w:val="0"/>
          <w:sz w:val="24"/>
          <w:szCs w:val="24"/>
        </w:rPr>
        <w:t>件</w:t>
      </w:r>
      <w:r>
        <w:rPr>
          <w:rFonts w:hint="eastAsia" w:ascii="宋体" w:hAnsi="宋体" w:cs="微软雅黑"/>
          <w:spacing w:val="-2"/>
          <w:kern w:val="0"/>
          <w:sz w:val="24"/>
          <w:szCs w:val="24"/>
        </w:rPr>
        <w:t>要</w:t>
      </w:r>
      <w:r>
        <w:rPr>
          <w:rFonts w:hint="eastAsia" w:ascii="宋体" w:hAnsi="宋体" w:cs="微软雅黑"/>
          <w:kern w:val="0"/>
          <w:sz w:val="24"/>
          <w:szCs w:val="24"/>
        </w:rPr>
        <w:t>求</w:t>
      </w:r>
      <w:r>
        <w:rPr>
          <w:rFonts w:hint="eastAsia" w:ascii="宋体" w:hAnsi="宋体" w:cs="微软雅黑"/>
          <w:spacing w:val="-2"/>
          <w:kern w:val="0"/>
          <w:sz w:val="24"/>
          <w:szCs w:val="24"/>
        </w:rPr>
        <w:t>密</w:t>
      </w:r>
      <w:r>
        <w:rPr>
          <w:rFonts w:hint="eastAsia" w:ascii="宋体" w:hAnsi="宋体" w:cs="微软雅黑"/>
          <w:kern w:val="0"/>
          <w:sz w:val="24"/>
          <w:szCs w:val="24"/>
        </w:rPr>
        <w:t>封</w:t>
      </w:r>
      <w:r>
        <w:rPr>
          <w:rFonts w:hint="eastAsia" w:ascii="宋体" w:hAnsi="宋体" w:cs="微软雅黑"/>
          <w:spacing w:val="-2"/>
          <w:kern w:val="0"/>
          <w:sz w:val="24"/>
          <w:szCs w:val="24"/>
        </w:rPr>
        <w:t>的</w:t>
      </w:r>
      <w:r>
        <w:rPr>
          <w:rFonts w:hint="eastAsia" w:ascii="宋体" w:hAnsi="宋体" w:cs="微软雅黑"/>
          <w:kern w:val="0"/>
          <w:sz w:val="24"/>
          <w:szCs w:val="24"/>
        </w:rPr>
        <w:t>投标</w:t>
      </w:r>
      <w:r>
        <w:rPr>
          <w:rFonts w:hint="eastAsia" w:ascii="宋体" w:hAnsi="宋体" w:cs="微软雅黑"/>
          <w:spacing w:val="-2"/>
          <w:kern w:val="0"/>
          <w:sz w:val="24"/>
          <w:szCs w:val="24"/>
        </w:rPr>
        <w:t>文</w:t>
      </w:r>
      <w:r>
        <w:rPr>
          <w:rFonts w:hint="eastAsia" w:ascii="宋体" w:hAnsi="宋体" w:cs="微软雅黑"/>
          <w:kern w:val="0"/>
          <w:sz w:val="24"/>
          <w:szCs w:val="24"/>
        </w:rPr>
        <w:t>件</w:t>
      </w:r>
      <w:r>
        <w:rPr>
          <w:rFonts w:hint="eastAsia" w:ascii="宋体" w:hAnsi="宋体" w:cs="微软雅黑"/>
          <w:spacing w:val="-2"/>
          <w:kern w:val="0"/>
          <w:sz w:val="24"/>
          <w:szCs w:val="24"/>
        </w:rPr>
        <w:t>，将</w:t>
      </w:r>
      <w:r>
        <w:rPr>
          <w:rFonts w:hint="eastAsia" w:ascii="宋体" w:hAnsi="宋体" w:cs="微软雅黑"/>
          <w:kern w:val="0"/>
          <w:sz w:val="24"/>
          <w:szCs w:val="24"/>
        </w:rPr>
        <w:t>予</w:t>
      </w:r>
      <w:r>
        <w:rPr>
          <w:rFonts w:hint="eastAsia" w:ascii="宋体" w:hAnsi="宋体" w:cs="微软雅黑"/>
          <w:spacing w:val="-2"/>
          <w:kern w:val="0"/>
          <w:sz w:val="24"/>
          <w:szCs w:val="24"/>
        </w:rPr>
        <w:t>以</w:t>
      </w:r>
      <w:r>
        <w:rPr>
          <w:rFonts w:hint="eastAsia" w:ascii="宋体" w:hAnsi="宋体" w:cs="微软雅黑"/>
          <w:kern w:val="0"/>
          <w:sz w:val="24"/>
          <w:szCs w:val="24"/>
        </w:rPr>
        <w:t>拒</w:t>
      </w:r>
      <w:r>
        <w:rPr>
          <w:rFonts w:hint="eastAsia" w:ascii="宋体" w:hAnsi="宋体" w:cs="微软雅黑"/>
          <w:spacing w:val="-2"/>
          <w:kern w:val="0"/>
          <w:sz w:val="24"/>
          <w:szCs w:val="24"/>
        </w:rPr>
        <w:t>收</w:t>
      </w:r>
      <w:r>
        <w:rPr>
          <w:rFonts w:hint="eastAsia" w:ascii="宋体" w:hAnsi="宋体" w:cs="微软雅黑"/>
          <w:kern w:val="0"/>
          <w:sz w:val="24"/>
          <w:szCs w:val="24"/>
        </w:rPr>
        <w:t>。</w:t>
      </w:r>
    </w:p>
    <w:p>
      <w:pPr>
        <w:autoSpaceDE w:val="0"/>
        <w:autoSpaceDN w:val="0"/>
        <w:adjustRightInd w:val="0"/>
        <w:spacing w:before="7" w:line="268" w:lineRule="auto"/>
        <w:ind w:left="100" w:right="76" w:firstLine="420"/>
        <w:rPr>
          <w:rFonts w:hint="eastAsia" w:ascii="宋体" w:hAnsi="宋体" w:cs="微软雅黑"/>
          <w:kern w:val="0"/>
          <w:sz w:val="24"/>
          <w:szCs w:val="24"/>
        </w:rPr>
      </w:pPr>
      <w:r>
        <w:rPr>
          <w:rFonts w:hint="eastAsia" w:ascii="宋体" w:hAnsi="宋体" w:cs="微软雅黑"/>
          <w:kern w:val="0"/>
          <w:sz w:val="24"/>
          <w:szCs w:val="24"/>
        </w:rPr>
        <w:t>5.3 不能到现场递交投标文件的，可以采用邮寄方式递交投标文件（地址同投标文件递交地址，联系人：</w:t>
      </w:r>
      <w:r>
        <w:rPr>
          <w:rFonts w:hint="eastAsia" w:ascii="宋体" w:hAnsi="宋体" w:cs="微软雅黑"/>
          <w:kern w:val="0"/>
          <w:sz w:val="24"/>
          <w:szCs w:val="24"/>
          <w:lang w:eastAsia="zh-CN"/>
        </w:rPr>
        <w:t>赵大安</w:t>
      </w:r>
      <w:r>
        <w:rPr>
          <w:rFonts w:hint="eastAsia" w:ascii="宋体" w:hAnsi="宋体" w:cs="微软雅黑"/>
          <w:kern w:val="0"/>
          <w:sz w:val="24"/>
          <w:szCs w:val="24"/>
        </w:rPr>
        <w:t>，电话：010-6629</w:t>
      </w:r>
      <w:r>
        <w:rPr>
          <w:rFonts w:hint="eastAsia" w:ascii="宋体" w:hAnsi="宋体" w:cs="微软雅黑"/>
          <w:kern w:val="0"/>
          <w:sz w:val="24"/>
          <w:szCs w:val="24"/>
          <w:lang w:eastAsia="zh-CN"/>
        </w:rPr>
        <w:t>7099</w:t>
      </w:r>
      <w:r>
        <w:rPr>
          <w:rFonts w:hint="eastAsia" w:ascii="宋体" w:hAnsi="宋体" w:cs="微软雅黑"/>
          <w:kern w:val="0"/>
          <w:sz w:val="24"/>
          <w:szCs w:val="24"/>
        </w:rPr>
        <w:t>），投标文件的递交时间以招标人（招标代理机构）收到投标文件时间为准。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pPr>
        <w:autoSpaceDE w:val="0"/>
        <w:autoSpaceDN w:val="0"/>
        <w:adjustRightInd w:val="0"/>
        <w:spacing w:before="7" w:line="268" w:lineRule="auto"/>
        <w:ind w:left="100" w:right="76" w:firstLine="420"/>
        <w:rPr>
          <w:rFonts w:hint="eastAsia" w:ascii="宋体" w:hAnsi="宋体" w:cs="微软雅黑"/>
          <w:kern w:val="0"/>
          <w:sz w:val="24"/>
          <w:szCs w:val="24"/>
        </w:rPr>
      </w:pPr>
    </w:p>
    <w:p>
      <w:pPr>
        <w:autoSpaceDE w:val="0"/>
        <w:autoSpaceDN w:val="0"/>
        <w:adjustRightInd w:val="0"/>
        <w:spacing w:before="3" w:line="140" w:lineRule="exact"/>
        <w:jc w:val="left"/>
        <w:rPr>
          <w:rFonts w:ascii="微软雅黑" w:hAnsi="Times New Roman" w:eastAsia="微软雅黑" w:cs="微软雅黑"/>
          <w:kern w:val="0"/>
          <w:sz w:val="14"/>
          <w:szCs w:val="14"/>
        </w:rPr>
      </w:pPr>
    </w:p>
    <w:p>
      <w:pPr>
        <w:pStyle w:val="4"/>
      </w:pPr>
      <w:bookmarkStart w:id="10" w:name="_Toc65487198"/>
      <w:bookmarkStart w:id="11" w:name="_Toc13338"/>
      <w:r>
        <w:rPr>
          <w:rFonts w:ascii="Times New Roman"/>
          <w:bCs/>
          <w:spacing w:val="1"/>
        </w:rPr>
        <w:t>6</w:t>
      </w:r>
      <w:r>
        <w:rPr>
          <w:rFonts w:ascii="Times New Roman"/>
          <w:bCs/>
        </w:rPr>
        <w:t>.</w:t>
      </w:r>
      <w:r>
        <w:rPr>
          <w:rFonts w:ascii="Times New Roman"/>
          <w:bCs/>
          <w:spacing w:val="78"/>
        </w:rPr>
        <w:t xml:space="preserve"> </w:t>
      </w:r>
      <w:r>
        <w:rPr>
          <w:rFonts w:hint="eastAsia"/>
        </w:rPr>
        <w:t>发布公告的媒介</w:t>
      </w:r>
      <w:bookmarkEnd w:id="10"/>
      <w:bookmarkEnd w:id="11"/>
    </w:p>
    <w:p>
      <w:pPr>
        <w:autoSpaceDE w:val="0"/>
        <w:autoSpaceDN w:val="0"/>
        <w:adjustRightInd w:val="0"/>
        <w:spacing w:before="8" w:line="280" w:lineRule="exact"/>
        <w:jc w:val="left"/>
        <w:rPr>
          <w:rFonts w:ascii="微软雅黑" w:hAnsi="Times New Roman" w:eastAsia="微软雅黑" w:cs="微软雅黑"/>
          <w:kern w:val="0"/>
          <w:sz w:val="28"/>
          <w:szCs w:val="28"/>
        </w:rPr>
      </w:pPr>
    </w:p>
    <w:p>
      <w:pPr>
        <w:autoSpaceDE w:val="0"/>
        <w:autoSpaceDN w:val="0"/>
        <w:adjustRightInd w:val="0"/>
        <w:spacing w:before="7" w:line="268" w:lineRule="auto"/>
        <w:ind w:left="100" w:right="76" w:firstLine="420"/>
        <w:jc w:val="left"/>
        <w:rPr>
          <w:rFonts w:ascii="宋体" w:hAnsi="宋体" w:cs="微软雅黑"/>
          <w:spacing w:val="-2"/>
          <w:kern w:val="0"/>
          <w:sz w:val="24"/>
          <w:szCs w:val="24"/>
        </w:rPr>
      </w:pPr>
      <w:r>
        <w:rPr>
          <w:rFonts w:hint="eastAsia" w:ascii="宋体" w:hAnsi="宋体" w:cs="微软雅黑"/>
          <w:spacing w:val="-2"/>
          <w:kern w:val="0"/>
          <w:sz w:val="24"/>
          <w:szCs w:val="24"/>
        </w:rPr>
        <w:t>本次招标公告同时在中核集团电子商务平台(https://www.cnncecp.com）和中国招标投标公共服务平台（http://www.cebpubservice.com/）上发布。</w:t>
      </w:r>
    </w:p>
    <w:p>
      <w:pPr>
        <w:autoSpaceDE w:val="0"/>
        <w:autoSpaceDN w:val="0"/>
        <w:adjustRightInd w:val="0"/>
        <w:spacing w:before="18" w:line="280" w:lineRule="exact"/>
        <w:jc w:val="left"/>
        <w:rPr>
          <w:rFonts w:ascii="微软雅黑" w:hAnsi="Times New Roman" w:eastAsia="微软雅黑" w:cs="微软雅黑"/>
          <w:kern w:val="0"/>
          <w:sz w:val="28"/>
          <w:szCs w:val="28"/>
        </w:rPr>
      </w:pPr>
    </w:p>
    <w:p>
      <w:pPr>
        <w:autoSpaceDE w:val="0"/>
        <w:autoSpaceDN w:val="0"/>
        <w:adjustRightInd w:val="0"/>
        <w:spacing w:line="418" w:lineRule="exact"/>
        <w:ind w:left="100" w:right="-20"/>
        <w:jc w:val="left"/>
        <w:rPr>
          <w:rFonts w:ascii="微软雅黑" w:hAnsi="Times New Roman" w:eastAsia="微软雅黑" w:cs="微软雅黑"/>
          <w:kern w:val="0"/>
          <w:szCs w:val="21"/>
        </w:rPr>
      </w:pPr>
      <w:r>
        <w:rPr>
          <w:rFonts w:ascii="Times New Roman" w:hAnsi="Times New Roman" w:eastAsia="微软雅黑"/>
          <w:b/>
          <w:bCs/>
          <w:spacing w:val="1"/>
          <w:kern w:val="0"/>
          <w:sz w:val="32"/>
          <w:szCs w:val="32"/>
        </w:rPr>
        <w:t>7</w:t>
      </w:r>
      <w:r>
        <w:rPr>
          <w:rFonts w:ascii="Times New Roman" w:hAnsi="Times New Roman" w:eastAsia="微软雅黑"/>
          <w:b/>
          <w:bCs/>
          <w:kern w:val="0"/>
          <w:sz w:val="32"/>
          <w:szCs w:val="32"/>
        </w:rPr>
        <w:t>.</w:t>
      </w:r>
      <w:r>
        <w:rPr>
          <w:rFonts w:ascii="Times New Roman" w:hAnsi="Times New Roman" w:eastAsia="微软雅黑"/>
          <w:b/>
          <w:bCs/>
          <w:spacing w:val="78"/>
          <w:kern w:val="0"/>
          <w:sz w:val="32"/>
          <w:szCs w:val="32"/>
        </w:rPr>
        <w:t xml:space="preserve"> </w:t>
      </w:r>
      <w:r>
        <w:rPr>
          <w:rFonts w:hint="eastAsia" w:ascii="微软雅黑" w:hAnsi="Times New Roman" w:eastAsia="微软雅黑" w:cs="微软雅黑"/>
          <w:spacing w:val="2"/>
          <w:kern w:val="0"/>
          <w:sz w:val="32"/>
          <w:szCs w:val="32"/>
        </w:rPr>
        <w:t>联系方式</w:t>
      </w:r>
    </w:p>
    <w:p>
      <w:pPr>
        <w:autoSpaceDE w:val="0"/>
        <w:autoSpaceDN w:val="0"/>
        <w:adjustRightInd w:val="0"/>
        <w:spacing w:line="267" w:lineRule="auto"/>
        <w:ind w:left="520" w:right="841"/>
        <w:rPr>
          <w:rFonts w:ascii="微软雅黑" w:hAnsi="Times New Roman" w:eastAsia="微软雅黑" w:cs="微软雅黑"/>
          <w:spacing w:val="21"/>
          <w:kern w:val="0"/>
          <w:szCs w:val="21"/>
        </w:rPr>
      </w:pPr>
      <w:r>
        <w:rPr>
          <w:rFonts w:hint="eastAsia" w:ascii="微软雅黑" w:hAnsi="Times New Roman" w:eastAsia="微软雅黑" w:cs="微软雅黑"/>
          <w:kern w:val="0"/>
          <w:szCs w:val="21"/>
        </w:rPr>
        <w:t>招标代理</w:t>
      </w:r>
      <w:r>
        <w:rPr>
          <w:rFonts w:hint="eastAsia" w:ascii="微软雅黑" w:hAnsi="Times New Roman" w:eastAsia="微软雅黑" w:cs="微软雅黑"/>
          <w:spacing w:val="-2"/>
          <w:kern w:val="0"/>
          <w:szCs w:val="21"/>
        </w:rPr>
        <w:t>机</w:t>
      </w:r>
      <w:r>
        <w:rPr>
          <w:rFonts w:hint="eastAsia" w:ascii="微软雅黑" w:hAnsi="Times New Roman" w:eastAsia="微软雅黑" w:cs="微软雅黑"/>
          <w:kern w:val="0"/>
          <w:szCs w:val="21"/>
        </w:rPr>
        <w:t>构：</w:t>
      </w:r>
      <w:r>
        <w:rPr>
          <w:rFonts w:ascii="微软雅黑" w:hAnsi="Times New Roman" w:eastAsia="微软雅黑" w:cs="微软雅黑"/>
          <w:w w:val="169"/>
          <w:kern w:val="0"/>
          <w:szCs w:val="21"/>
          <w:u w:val="single"/>
        </w:rPr>
        <w:t xml:space="preserve"> </w:t>
      </w:r>
      <w:r>
        <w:rPr>
          <w:rFonts w:ascii="微软雅黑" w:hAnsi="Times New Roman" w:eastAsia="微软雅黑" w:cs="微软雅黑"/>
          <w:kern w:val="0"/>
          <w:szCs w:val="21"/>
          <w:u w:val="single"/>
        </w:rPr>
        <w:t>中国原子能工业有限公司</w:t>
      </w:r>
      <w:r>
        <w:rPr>
          <w:rFonts w:ascii="微软雅黑" w:hAnsi="Times New Roman" w:eastAsia="微软雅黑" w:cs="微软雅黑"/>
          <w:spacing w:val="21"/>
          <w:kern w:val="0"/>
          <w:szCs w:val="21"/>
        </w:rPr>
        <w:t xml:space="preserve"> </w:t>
      </w:r>
    </w:p>
    <w:p>
      <w:pPr>
        <w:autoSpaceDE w:val="0"/>
        <w:autoSpaceDN w:val="0"/>
        <w:adjustRightInd w:val="0"/>
        <w:spacing w:line="267" w:lineRule="auto"/>
        <w:ind w:left="520" w:right="841"/>
        <w:rPr>
          <w:rFonts w:ascii="微软雅黑" w:hAnsi="Times New Roman" w:eastAsia="微软雅黑" w:cs="微软雅黑"/>
          <w:kern w:val="0"/>
          <w:szCs w:val="21"/>
          <w:u w:val="single"/>
        </w:rPr>
      </w:pPr>
      <w:r>
        <w:rPr>
          <w:rFonts w:hint="eastAsia" w:ascii="微软雅黑" w:hAnsi="Times New Roman" w:eastAsia="微软雅黑" w:cs="微软雅黑"/>
          <w:kern w:val="0"/>
          <w:szCs w:val="21"/>
        </w:rPr>
        <w:t>地</w:t>
      </w:r>
      <w:r>
        <w:rPr>
          <w:rFonts w:ascii="微软雅黑" w:hAnsi="Times New Roman" w:eastAsia="微软雅黑" w:cs="微软雅黑"/>
          <w:kern w:val="0"/>
          <w:szCs w:val="21"/>
        </w:rPr>
        <w:t xml:space="preserve">   </w:t>
      </w:r>
      <w:r>
        <w:rPr>
          <w:rFonts w:hint="eastAsia" w:ascii="微软雅黑" w:hAnsi="Times New Roman" w:eastAsia="微软雅黑" w:cs="微软雅黑"/>
          <w:kern w:val="0"/>
          <w:szCs w:val="21"/>
        </w:rPr>
        <w:t>址：</w:t>
      </w:r>
      <w:r>
        <w:rPr>
          <w:rFonts w:ascii="微软雅黑" w:hAnsi="Times New Roman" w:eastAsia="微软雅黑" w:cs="微软雅黑"/>
          <w:kern w:val="0"/>
          <w:szCs w:val="21"/>
          <w:u w:val="single"/>
        </w:rPr>
        <w:t>北京西城区华远街</w:t>
      </w:r>
      <w:r>
        <w:rPr>
          <w:rFonts w:hint="eastAsia" w:ascii="微软雅黑" w:hAnsi="Times New Roman" w:eastAsia="微软雅黑" w:cs="微软雅黑"/>
          <w:kern w:val="0"/>
          <w:szCs w:val="21"/>
          <w:u w:val="single"/>
        </w:rPr>
        <w:t>9号（非投标地址）</w:t>
      </w:r>
      <w:r>
        <w:rPr>
          <w:rFonts w:ascii="微软雅黑" w:hAnsi="Times New Roman" w:eastAsia="微软雅黑" w:cs="微软雅黑"/>
          <w:kern w:val="0"/>
          <w:szCs w:val="21"/>
          <w:u w:val="single"/>
        </w:rPr>
        <w:t xml:space="preserve">  </w:t>
      </w:r>
    </w:p>
    <w:p>
      <w:pPr>
        <w:autoSpaceDE w:val="0"/>
        <w:autoSpaceDN w:val="0"/>
        <w:adjustRightInd w:val="0"/>
        <w:spacing w:line="267" w:lineRule="auto"/>
        <w:ind w:left="520" w:right="841"/>
        <w:rPr>
          <w:rFonts w:ascii="微软雅黑" w:hAnsi="Times New Roman" w:eastAsia="微软雅黑" w:cs="微软雅黑"/>
          <w:spacing w:val="-61"/>
          <w:kern w:val="0"/>
          <w:szCs w:val="21"/>
        </w:rPr>
      </w:pPr>
      <w:r>
        <w:rPr>
          <w:rFonts w:hint="eastAsia" w:ascii="微软雅黑" w:hAnsi="Times New Roman" w:eastAsia="微软雅黑" w:cs="微软雅黑"/>
          <w:kern w:val="0"/>
          <w:szCs w:val="21"/>
        </w:rPr>
        <w:t>邮</w:t>
      </w:r>
      <w:r>
        <w:rPr>
          <w:rFonts w:ascii="微软雅黑" w:hAnsi="Times New Roman" w:eastAsia="微软雅黑" w:cs="微软雅黑"/>
          <w:kern w:val="0"/>
          <w:szCs w:val="21"/>
        </w:rPr>
        <w:t xml:space="preserve">   </w:t>
      </w:r>
      <w:r>
        <w:rPr>
          <w:rFonts w:hint="eastAsia" w:ascii="微软雅黑" w:hAnsi="Times New Roman" w:eastAsia="微软雅黑" w:cs="微软雅黑"/>
          <w:kern w:val="0"/>
          <w:szCs w:val="21"/>
        </w:rPr>
        <w:t>编：</w:t>
      </w:r>
      <w:r>
        <w:rPr>
          <w:rFonts w:ascii="微软雅黑" w:hAnsi="Times New Roman" w:eastAsia="微软雅黑" w:cs="微软雅黑"/>
          <w:kern w:val="0"/>
          <w:szCs w:val="21"/>
          <w:u w:val="single"/>
        </w:rPr>
        <w:t xml:space="preserve"> </w:t>
      </w:r>
      <w:r>
        <w:rPr>
          <w:rFonts w:hint="eastAsia" w:ascii="微软雅黑" w:hAnsi="Times New Roman" w:eastAsia="微软雅黑" w:cs="微软雅黑"/>
          <w:kern w:val="0"/>
          <w:szCs w:val="21"/>
          <w:u w:val="single"/>
        </w:rPr>
        <w:t>100032</w:t>
      </w:r>
      <w:r>
        <w:rPr>
          <w:rFonts w:ascii="微软雅黑" w:hAnsi="Times New Roman" w:eastAsia="微软雅黑" w:cs="微软雅黑"/>
          <w:kern w:val="0"/>
          <w:szCs w:val="21"/>
          <w:u w:val="single"/>
        </w:rPr>
        <w:t xml:space="preserve">  </w:t>
      </w:r>
    </w:p>
    <w:p>
      <w:pPr>
        <w:autoSpaceDE w:val="0"/>
        <w:autoSpaceDN w:val="0"/>
        <w:adjustRightInd w:val="0"/>
        <w:spacing w:line="267" w:lineRule="auto"/>
        <w:ind w:left="520" w:right="841"/>
        <w:rPr>
          <w:rFonts w:ascii="微软雅黑" w:hAnsi="Times New Roman" w:eastAsia="微软雅黑" w:cs="微软雅黑"/>
          <w:spacing w:val="-61"/>
          <w:kern w:val="0"/>
          <w:szCs w:val="21"/>
        </w:rPr>
      </w:pPr>
      <w:r>
        <w:rPr>
          <w:rFonts w:hint="eastAsia" w:ascii="微软雅黑" w:hAnsi="Times New Roman" w:eastAsia="微软雅黑" w:cs="微软雅黑"/>
          <w:kern w:val="0"/>
          <w:szCs w:val="21"/>
        </w:rPr>
        <w:t>联系人：</w:t>
      </w:r>
      <w:r>
        <w:rPr>
          <w:rFonts w:ascii="微软雅黑" w:hAnsi="Times New Roman" w:eastAsia="微软雅黑" w:cs="微软雅黑"/>
          <w:kern w:val="0"/>
          <w:szCs w:val="21"/>
          <w:u w:val="single"/>
        </w:rPr>
        <w:t xml:space="preserve">  </w:t>
      </w:r>
      <w:r>
        <w:rPr>
          <w:rFonts w:hint="eastAsia" w:ascii="微软雅黑" w:hAnsi="Times New Roman" w:eastAsia="微软雅黑" w:cs="微软雅黑"/>
          <w:kern w:val="0"/>
          <w:szCs w:val="21"/>
          <w:u w:val="single"/>
        </w:rPr>
        <w:t xml:space="preserve">    赵大安 </w:t>
      </w:r>
      <w:r>
        <w:rPr>
          <w:rFonts w:ascii="微软雅黑" w:hAnsi="Times New Roman" w:eastAsia="微软雅黑" w:cs="微软雅黑"/>
          <w:kern w:val="0"/>
          <w:szCs w:val="21"/>
          <w:u w:val="single"/>
        </w:rPr>
        <w:t xml:space="preserve"> </w:t>
      </w:r>
      <w:r>
        <w:rPr>
          <w:rFonts w:hint="eastAsia" w:ascii="微软雅黑" w:hAnsi="Times New Roman" w:eastAsia="微软雅黑" w:cs="微软雅黑"/>
          <w:kern w:val="0"/>
          <w:szCs w:val="21"/>
          <w:u w:val="single"/>
        </w:rPr>
        <w:t>010-66297099       张姗姗</w:t>
      </w:r>
      <w:r>
        <w:rPr>
          <w:rFonts w:ascii="微软雅黑" w:hAnsi="Times New Roman" w:eastAsia="微软雅黑" w:cs="微软雅黑"/>
          <w:kern w:val="0"/>
          <w:szCs w:val="21"/>
          <w:u w:val="single"/>
        </w:rPr>
        <w:t xml:space="preserve"> </w:t>
      </w:r>
      <w:r>
        <w:rPr>
          <w:rFonts w:hint="eastAsia" w:ascii="微软雅黑" w:hAnsi="Times New Roman" w:eastAsia="微软雅黑" w:cs="微软雅黑"/>
          <w:kern w:val="0"/>
          <w:szCs w:val="21"/>
          <w:u w:val="single"/>
        </w:rPr>
        <w:t xml:space="preserve">010-83941678  </w:t>
      </w:r>
    </w:p>
    <w:p>
      <w:pPr>
        <w:autoSpaceDE w:val="0"/>
        <w:autoSpaceDN w:val="0"/>
        <w:adjustRightInd w:val="0"/>
        <w:spacing w:line="267" w:lineRule="auto"/>
        <w:ind w:left="520" w:right="841"/>
        <w:rPr>
          <w:rFonts w:ascii="宋体" w:hAnsi="宋体" w:cs="微软雅黑"/>
          <w:spacing w:val="-2"/>
          <w:kern w:val="0"/>
          <w:sz w:val="24"/>
          <w:szCs w:val="24"/>
        </w:rPr>
      </w:pPr>
      <w:r>
        <w:rPr>
          <w:rFonts w:hint="eastAsia" w:ascii="微软雅黑" w:hAnsi="Times New Roman" w:eastAsia="微软雅黑" w:cs="微软雅黑"/>
          <w:kern w:val="0"/>
          <w:szCs w:val="21"/>
        </w:rPr>
        <w:t>电子邮件：</w:t>
      </w:r>
      <w:r>
        <w:rPr>
          <w:rFonts w:ascii="微软雅黑" w:hAnsi="Times New Roman" w:eastAsia="微软雅黑" w:cs="微软雅黑"/>
          <w:w w:val="169"/>
          <w:kern w:val="0"/>
          <w:szCs w:val="21"/>
          <w:u w:val="single"/>
        </w:rPr>
        <w:t xml:space="preserve"> </w:t>
      </w:r>
      <w:r>
        <w:rPr>
          <w:rFonts w:hint="eastAsia" w:ascii="宋体" w:hAnsi="宋体" w:eastAsia="微软雅黑" w:cs="微软雅黑"/>
          <w:spacing w:val="-2"/>
          <w:kern w:val="0"/>
          <w:sz w:val="24"/>
          <w:szCs w:val="24"/>
          <w:u w:val="single"/>
        </w:rPr>
        <w:t>zhaoda</w:t>
      </w:r>
      <w:r>
        <w:rPr>
          <w:rFonts w:ascii="宋体" w:hAnsi="宋体" w:cs="微软雅黑"/>
          <w:spacing w:val="-2"/>
          <w:kern w:val="0"/>
          <w:sz w:val="24"/>
          <w:szCs w:val="24"/>
          <w:u w:val="single"/>
        </w:rPr>
        <w:t>@mails.cneic.com.cn</w:t>
      </w:r>
      <w:r>
        <w:rPr>
          <w:rFonts w:ascii="微软雅黑" w:hAnsi="Times New Roman" w:eastAsia="微软雅黑" w:cs="微软雅黑"/>
          <w:spacing w:val="3"/>
          <w:kern w:val="0"/>
          <w:szCs w:val="21"/>
          <w:u w:val="single"/>
        </w:rPr>
        <w:t xml:space="preserve"> </w:t>
      </w:r>
      <w:r>
        <w:rPr>
          <w:rFonts w:ascii="微软雅黑" w:hAnsi="Times New Roman" w:eastAsia="微软雅黑" w:cs="微软雅黑"/>
          <w:spacing w:val="3"/>
          <w:kern w:val="0"/>
          <w:szCs w:val="21"/>
        </w:rPr>
        <w:t xml:space="preserve"> </w:t>
      </w:r>
    </w:p>
    <w:p>
      <w:pPr>
        <w:autoSpaceDE w:val="0"/>
        <w:autoSpaceDN w:val="0"/>
        <w:adjustRightInd w:val="0"/>
        <w:spacing w:before="8" w:line="120" w:lineRule="exact"/>
        <w:jc w:val="left"/>
        <w:rPr>
          <w:rFonts w:ascii="宋体" w:hAnsi="宋体" w:cs="微软雅黑"/>
          <w:kern w:val="0"/>
          <w:sz w:val="12"/>
          <w:szCs w:val="12"/>
        </w:rPr>
      </w:pPr>
    </w:p>
    <w:p>
      <w:pPr>
        <w:pStyle w:val="4"/>
      </w:pPr>
      <w:r>
        <w:rPr>
          <w:rFonts w:ascii="微软雅黑" w:hAnsi="Times New Roman" w:eastAsia="微软雅黑" w:cs="微软雅黑"/>
          <w:szCs w:val="21"/>
        </w:rPr>
        <w:br w:type="page"/>
      </w:r>
      <w:bookmarkStart w:id="12" w:name="_Toc65487199"/>
      <w:bookmarkStart w:id="13" w:name="_Toc24148"/>
      <w:r>
        <w:rPr>
          <w:rFonts w:hint="eastAsia"/>
        </w:rPr>
        <w:t>附件1：购买记录表（供开发票、退保证金使用）</w:t>
      </w:r>
      <w:bookmarkEnd w:id="12"/>
      <w:bookmarkEnd w:id="13"/>
    </w:p>
    <w:p>
      <w:pPr>
        <w:spacing w:after="120" w:line="360" w:lineRule="auto"/>
        <w:jc w:val="center"/>
        <w:rPr>
          <w:rFonts w:ascii="黑体" w:hAnsi="黑体" w:eastAsia="黑体"/>
          <w:b/>
          <w:sz w:val="36"/>
          <w:szCs w:val="36"/>
        </w:rPr>
      </w:pPr>
      <w:r>
        <w:rPr>
          <w:rFonts w:hint="eastAsia" w:ascii="黑体" w:hAnsi="黑体" w:eastAsia="黑体"/>
          <w:b/>
          <w:sz w:val="36"/>
          <w:szCs w:val="36"/>
        </w:rPr>
        <w:t>购买记录表</w:t>
      </w:r>
    </w:p>
    <w:p>
      <w:pPr>
        <w:jc w:val="left"/>
        <w:rPr>
          <w:rFonts w:ascii="Times New Roman" w:hAnsi="黑体"/>
          <w:sz w:val="24"/>
          <w:szCs w:val="24"/>
        </w:rPr>
      </w:pPr>
      <w:r>
        <w:rPr>
          <w:rFonts w:hint="eastAsia" w:ascii="Times New Roman" w:hAnsi="黑体"/>
          <w:sz w:val="24"/>
          <w:szCs w:val="24"/>
        </w:rPr>
        <w:t>项目名称：30B容器、Ux-30外包装定期性能评价技术服务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494"/>
        <w:gridCol w:w="1617"/>
        <w:gridCol w:w="1631"/>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投标单位名称</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int="eastAsia" w:hAnsi="黑体"/>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联系人姓名</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int="eastAsia" w:hAnsi="黑体"/>
                <w:sz w:val="24"/>
                <w:szCs w:val="28"/>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联系人手机</w:t>
            </w:r>
          </w:p>
        </w:tc>
        <w:tc>
          <w:tcPr>
            <w:tcW w:w="1523" w:type="pct"/>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int="eastAsia" w:hAnsi="黑体"/>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传真</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int="eastAsia" w:hAnsi="黑体"/>
                <w:sz w:val="24"/>
                <w:szCs w:val="28"/>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电子邮箱</w:t>
            </w:r>
          </w:p>
        </w:tc>
        <w:tc>
          <w:tcPr>
            <w:tcW w:w="1523" w:type="pct"/>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联系人身份证号</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邮政地址</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投标方式</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Ansi="黑体"/>
                <w:sz w:val="24"/>
                <w:szCs w:val="28"/>
              </w:rPr>
              <w:sym w:font="Wingdings 2" w:char="F0A3"/>
            </w:r>
            <w:r>
              <w:rPr>
                <w:rFonts w:hint="eastAsia" w:hAnsi="黑体"/>
                <w:sz w:val="24"/>
                <w:szCs w:val="28"/>
              </w:rPr>
              <w:t>代理（代理商）　　　</w:t>
            </w:r>
            <w:r>
              <w:rPr>
                <w:rFonts w:hAnsi="黑体"/>
                <w:sz w:val="24"/>
                <w:szCs w:val="28"/>
              </w:rPr>
              <w:sym w:font="Wingdings 2" w:char="F0A3"/>
            </w:r>
            <w:r>
              <w:rPr>
                <w:rFonts w:hint="eastAsia" w:hAnsi="黑体"/>
                <w:sz w:val="24"/>
                <w:szCs w:val="28"/>
              </w:rPr>
              <w:t>自行（制造商）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购买资料</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Ansi="黑体"/>
                <w:sz w:val="24"/>
                <w:szCs w:val="28"/>
              </w:rPr>
              <w:sym w:font="Wingdings 2" w:char="F0A3"/>
            </w:r>
            <w:r>
              <w:rPr>
                <w:rFonts w:hint="eastAsia" w:hAnsi="黑体"/>
                <w:sz w:val="24"/>
                <w:szCs w:val="28"/>
              </w:rPr>
              <w:t>纸制版一份　　</w:t>
            </w:r>
            <w:r>
              <w:rPr>
                <w:rFonts w:hAnsi="黑体"/>
                <w:sz w:val="24"/>
                <w:szCs w:val="28"/>
              </w:rPr>
              <w:sym w:font="Wingdings 2" w:char="F0A3"/>
            </w:r>
            <w:r>
              <w:rPr>
                <w:rFonts w:hint="eastAsia" w:hAnsi="黑体"/>
                <w:sz w:val="24"/>
                <w:szCs w:val="28"/>
              </w:rPr>
              <w:t>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开具发票类型</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r>
              <w:rPr>
                <w:rFonts w:hAnsi="黑体"/>
                <w:sz w:val="24"/>
                <w:szCs w:val="28"/>
              </w:rPr>
              <w:sym w:font="Wingdings 2" w:char="F0A3"/>
            </w:r>
            <w:r>
              <w:rPr>
                <w:rFonts w:hint="eastAsia" w:hAnsi="黑体"/>
                <w:sz w:val="24"/>
                <w:szCs w:val="28"/>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发票开票信息</w:t>
            </w:r>
          </w:p>
          <w:p>
            <w:pPr>
              <w:ind w:firstLine="240" w:firstLineChars="100"/>
              <w:rPr>
                <w:rFonts w:hAnsi="黑体"/>
                <w:sz w:val="24"/>
                <w:szCs w:val="28"/>
              </w:rPr>
            </w:pPr>
            <w:r>
              <w:rPr>
                <w:rFonts w:hint="eastAsia" w:hAnsi="黑体"/>
                <w:sz w:val="24"/>
                <w:szCs w:val="28"/>
              </w:rPr>
              <w:t>名　　　　称：</w:t>
            </w:r>
          </w:p>
          <w:p>
            <w:pPr>
              <w:ind w:firstLine="240" w:firstLineChars="100"/>
              <w:rPr>
                <w:rFonts w:hAnsi="黑体"/>
                <w:sz w:val="24"/>
                <w:szCs w:val="28"/>
              </w:rPr>
            </w:pPr>
            <w:r>
              <w:rPr>
                <w:rFonts w:hint="eastAsia" w:hAnsi="黑体"/>
                <w:sz w:val="24"/>
                <w:szCs w:val="28"/>
              </w:rPr>
              <w:t>纳税人识别号：</w:t>
            </w:r>
          </w:p>
          <w:p>
            <w:pPr>
              <w:ind w:firstLine="240" w:firstLineChars="100"/>
              <w:rPr>
                <w:rFonts w:hAnsi="黑体"/>
                <w:sz w:val="24"/>
                <w:szCs w:val="28"/>
              </w:rPr>
            </w:pPr>
            <w:r>
              <w:rPr>
                <w:rFonts w:hint="eastAsia" w:hAnsi="黑体"/>
                <w:sz w:val="24"/>
                <w:szCs w:val="28"/>
              </w:rPr>
              <w:t>地址、电话：</w:t>
            </w:r>
          </w:p>
          <w:p>
            <w:pPr>
              <w:ind w:firstLine="240" w:firstLineChars="100"/>
              <w:rPr>
                <w:rFonts w:hAnsi="黑体"/>
                <w:sz w:val="24"/>
                <w:szCs w:val="28"/>
              </w:rPr>
            </w:pPr>
            <w:r>
              <w:rPr>
                <w:rFonts w:hint="eastAsia" w:hAnsi="黑体"/>
                <w:sz w:val="24"/>
                <w:szCs w:val="28"/>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开户行行号</w:t>
            </w:r>
          </w:p>
          <w:p>
            <w:pPr>
              <w:rPr>
                <w:rFonts w:hAnsi="黑体"/>
                <w:sz w:val="24"/>
                <w:szCs w:val="28"/>
              </w:rPr>
            </w:pPr>
            <w:r>
              <w:rPr>
                <w:rFonts w:hAnsi="黑体"/>
                <w:sz w:val="24"/>
              </w:rPr>
              <w:t>12</w:t>
            </w:r>
            <w:r>
              <w:rPr>
                <w:rFonts w:hint="eastAsia" w:hAnsi="黑体"/>
                <w:sz w:val="24"/>
              </w:rPr>
              <w:t>位，用于退保证金</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hAnsi="黑体"/>
                <w:sz w:val="24"/>
              </w:rPr>
            </w:pPr>
            <w:r>
              <w:rPr>
                <w:rFonts w:hint="eastAsia" w:hAnsi="黑体"/>
                <w:b/>
                <w:bCs/>
                <w:sz w:val="24"/>
                <w:szCs w:val="28"/>
              </w:rPr>
              <w:t>购买时间</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hAnsi="黑体"/>
                <w:b/>
                <w:bCs/>
                <w:sz w:val="24"/>
                <w:szCs w:val="28"/>
              </w:rPr>
            </w:pPr>
            <w:r>
              <w:rPr>
                <w:rFonts w:hint="eastAsia" w:hAnsi="黑体"/>
                <w:b/>
                <w:bCs/>
                <w:sz w:val="24"/>
                <w:szCs w:val="28"/>
              </w:rPr>
              <w:t>到款金额</w:t>
            </w:r>
          </w:p>
          <w:p>
            <w:pPr>
              <w:rPr>
                <w:rFonts w:hAnsi="黑体"/>
                <w:b/>
                <w:bCs/>
                <w:sz w:val="24"/>
                <w:szCs w:val="28"/>
              </w:rPr>
            </w:pPr>
            <w:r>
              <w:rPr>
                <w:rFonts w:hint="eastAsia" w:hAnsi="黑体"/>
                <w:sz w:val="22"/>
              </w:rPr>
              <w:t>如汇款购买请附电汇凭证</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hAnsi="黑体"/>
                <w:sz w:val="24"/>
                <w:szCs w:val="28"/>
              </w:rPr>
            </w:pPr>
          </w:p>
        </w:tc>
      </w:tr>
    </w:tbl>
    <w:p>
      <w:pPr>
        <w:spacing w:line="360" w:lineRule="auto"/>
        <w:ind w:left="420" w:hanging="420" w:hangingChars="200"/>
        <w:jc w:val="left"/>
        <w:rPr>
          <w:rFonts w:ascii="Times New Roman" w:hAnsi="Times New Roman"/>
          <w:szCs w:val="24"/>
        </w:rPr>
      </w:pPr>
      <w:r>
        <w:rPr>
          <w:rFonts w:hint="eastAsia" w:ascii="宋体" w:hAnsi="宋体"/>
          <w:szCs w:val="20"/>
        </w:rPr>
        <w:t>注：为保证与本次招标相关的所有资料能够及时、完整的发放到各投标单位手中，请各投标单位务必将本表要求的内容填写完整。</w:t>
      </w:r>
    </w:p>
    <w:p>
      <w:pPr>
        <w:wordWrap w:val="0"/>
        <w:jc w:val="right"/>
        <w:rPr>
          <w:rFonts w:ascii="宋体" w:hAnsi="宋体"/>
          <w:color w:val="000000"/>
          <w:sz w:val="24"/>
          <w:szCs w:val="20"/>
        </w:rPr>
      </w:pPr>
      <w:r>
        <w:rPr>
          <w:rFonts w:hint="eastAsia" w:ascii="宋体" w:hAnsi="宋体"/>
          <w:color w:val="000000"/>
          <w:sz w:val="24"/>
          <w:szCs w:val="20"/>
        </w:rPr>
        <w:t xml:space="preserve">法定代表人或委托人签字：                   </w:t>
      </w:r>
    </w:p>
    <w:p>
      <w:pPr>
        <w:wordWrap w:val="0"/>
        <w:jc w:val="right"/>
        <w:rPr>
          <w:rFonts w:ascii="宋体" w:hAnsi="宋体"/>
          <w:color w:val="000000"/>
          <w:sz w:val="24"/>
          <w:szCs w:val="20"/>
        </w:rPr>
      </w:pPr>
    </w:p>
    <w:p>
      <w:pPr>
        <w:wordWrap w:val="0"/>
        <w:jc w:val="right"/>
        <w:rPr>
          <w:rFonts w:ascii="宋体" w:hAnsi="宋体"/>
          <w:color w:val="000000"/>
          <w:sz w:val="24"/>
          <w:szCs w:val="20"/>
        </w:rPr>
      </w:pPr>
      <w:r>
        <w:rPr>
          <w:rFonts w:hint="eastAsia" w:ascii="宋体" w:hAnsi="宋体"/>
          <w:color w:val="000000"/>
          <w:sz w:val="24"/>
          <w:szCs w:val="20"/>
        </w:rPr>
        <w:t xml:space="preserve"> 单位盖章：                   </w:t>
      </w:r>
    </w:p>
    <w:p>
      <w:pPr>
        <w:rPr>
          <w:rFonts w:ascii="宋体" w:hAnsi="宋体"/>
          <w:color w:val="000000"/>
          <w:sz w:val="24"/>
          <w:szCs w:val="20"/>
        </w:rPr>
      </w:pPr>
    </w:p>
    <w:p>
      <w:pPr>
        <w:ind w:firstLine="2400" w:firstLineChars="1000"/>
        <w:rPr>
          <w:rFonts w:ascii="宋体" w:hAnsi="宋体"/>
          <w:color w:val="000000"/>
          <w:sz w:val="24"/>
          <w:szCs w:val="20"/>
        </w:rPr>
      </w:pPr>
      <w:r>
        <w:rPr>
          <w:rFonts w:hint="eastAsia" w:ascii="宋体" w:hAnsi="宋体"/>
          <w:color w:val="000000"/>
          <w:sz w:val="24"/>
          <w:szCs w:val="20"/>
        </w:rPr>
        <w:t>　　　　　　　　　　　</w:t>
      </w:r>
      <w:r>
        <w:rPr>
          <w:rFonts w:hint="eastAsia" w:ascii="宋体" w:hAnsi="宋体"/>
          <w:color w:val="000000"/>
          <w:sz w:val="24"/>
          <w:szCs w:val="20"/>
          <w:u w:val="single"/>
        </w:rPr>
        <w:t>　　　　　</w:t>
      </w:r>
      <w:r>
        <w:rPr>
          <w:rFonts w:hint="eastAsia" w:ascii="宋体" w:hAnsi="宋体"/>
          <w:color w:val="000000"/>
          <w:sz w:val="24"/>
          <w:szCs w:val="20"/>
        </w:rPr>
        <w:t>年</w:t>
      </w:r>
      <w:r>
        <w:rPr>
          <w:rFonts w:hint="eastAsia" w:ascii="宋体" w:hAnsi="宋体"/>
          <w:color w:val="000000"/>
          <w:sz w:val="24"/>
          <w:szCs w:val="20"/>
          <w:u w:val="single"/>
        </w:rPr>
        <w:t xml:space="preserve"> 　  </w:t>
      </w:r>
      <w:r>
        <w:rPr>
          <w:rFonts w:hint="eastAsia" w:ascii="宋体" w:hAnsi="宋体"/>
          <w:color w:val="000000"/>
          <w:sz w:val="24"/>
          <w:szCs w:val="20"/>
        </w:rPr>
        <w:t>月</w:t>
      </w:r>
      <w:r>
        <w:rPr>
          <w:rFonts w:hint="eastAsia" w:ascii="宋体" w:hAnsi="宋体"/>
          <w:color w:val="000000"/>
          <w:sz w:val="24"/>
          <w:szCs w:val="20"/>
          <w:u w:val="single"/>
        </w:rPr>
        <w:t xml:space="preserve"> 　  </w:t>
      </w:r>
      <w:r>
        <w:rPr>
          <w:rFonts w:hint="eastAsia" w:ascii="宋体" w:hAnsi="宋体"/>
          <w:color w:val="000000"/>
          <w:sz w:val="24"/>
          <w:szCs w:val="20"/>
        </w:rPr>
        <w:t>日</w:t>
      </w:r>
    </w:p>
    <w:p>
      <w:pPr>
        <w:autoSpaceDE w:val="0"/>
        <w:autoSpaceDN w:val="0"/>
        <w:adjustRightInd w:val="0"/>
        <w:spacing w:line="200" w:lineRule="exact"/>
        <w:jc w:val="left"/>
      </w:pPr>
      <w:r>
        <w:rPr>
          <w:rFonts w:ascii="宋体" w:hAnsi="宋体"/>
          <w:color w:val="000000"/>
          <w:sz w:val="24"/>
          <w:szCs w:val="20"/>
        </w:rPr>
        <w:br w:type="page"/>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8F484"/>
    <w:multiLevelType w:val="singleLevel"/>
    <w:tmpl w:val="13A8F48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C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line="480" w:lineRule="exact"/>
      <w:ind w:firstLine="200" w:firstLineChars="200"/>
    </w:pPr>
    <w:rPr>
      <w:rFonts w:eastAsia="楷体_GB2312"/>
      <w:sz w:val="28"/>
      <w:szCs w:val="20"/>
    </w:rPr>
  </w:style>
  <w:style w:type="paragraph" w:styleId="4">
    <w:name w:val="Title"/>
    <w:basedOn w:val="2"/>
    <w:next w:val="1"/>
    <w:qFormat/>
    <w:uiPriority w:val="0"/>
    <w:pPr>
      <w:spacing w:before="120" w:after="120" w:line="240" w:lineRule="auto"/>
    </w:pPr>
    <w:rPr>
      <w:b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2021-12-21T07:29:12Z</dcterms:created>
  <dc:creator>lenovo</dc:creator>
  <cp:lastModifiedBy>lenovo</cp:lastModifiedBy>
  <dcterms:modified xsi:type="dcterms:W3CDTF">2021-12-21T07:30:29Z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0988455B1DD541499D9AAC85CD369890</vt:lpwstr>
  </property>
</Properties>
</file>