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2AF4" w:rsidRPr="007852B3" w:rsidRDefault="00F06559" w:rsidP="00C34D67">
      <w:pPr>
        <w:spacing w:beforeLines="100" w:before="240" w:afterLines="100" w:after="240"/>
        <w:jc w:val="center"/>
        <w:rPr>
          <w:rFonts w:ascii="Calibri" w:eastAsia="宋体" w:hAnsi="Calibri" w:cs="Calibri"/>
          <w:b/>
          <w:kern w:val="0"/>
          <w:sz w:val="24"/>
          <w:szCs w:val="24"/>
        </w:rPr>
      </w:pPr>
      <w:bookmarkStart w:id="0" w:name="_GoBack"/>
      <w:bookmarkEnd w:id="0"/>
      <w:r>
        <w:rPr>
          <w:rFonts w:ascii="黑体" w:eastAsia="黑体" w:hAnsi="黑体" w:hint="eastAsia"/>
          <w:b/>
          <w:noProof/>
          <w:sz w:val="36"/>
          <w:szCs w:val="24"/>
        </w:rPr>
        <mc:AlternateContent>
          <mc:Choice Requires="wps">
            <w:drawing>
              <wp:anchor distT="0" distB="0" distL="114300" distR="114300" simplePos="0" relativeHeight="251659264" behindDoc="0" locked="0" layoutInCell="1" allowOverlap="1">
                <wp:simplePos x="0" y="0"/>
                <wp:positionH relativeFrom="column">
                  <wp:posOffset>-1027430</wp:posOffset>
                </wp:positionH>
                <wp:positionV relativeFrom="paragraph">
                  <wp:posOffset>-773430</wp:posOffset>
                </wp:positionV>
                <wp:extent cx="63500" cy="63500"/>
                <wp:effectExtent l="0" t="0" r="0" b="0"/>
                <wp:wrapNone/>
                <wp:docPr id="1" name="KGD_Gobal1" descr="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hidden="1"/>
                <wp:cNvGraphicFramePr/>
                <a:graphic xmlns:a="http://schemas.openxmlformats.org/drawingml/2006/main">
                  <a:graphicData uri="http://schemas.microsoft.com/office/word/2010/wordprocessingShape">
                    <wps:wsp>
                      <wps:cNvSpPr/>
                      <wps:spPr>
                        <a:xfrm>
                          <a:off x="0" y="0"/>
                          <a:ext cx="63500" cy="63500"/>
                        </a:xfrm>
                        <a:prstGeom prst="rect">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KGD_Gobal1" o:spid="_x0000_s1026" alt="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" style="position:absolute;left:0;text-align:left;margin-left:-80.9pt;margin-top:-60.9pt;width:5pt;height:5pt;z-index:251659264;visibility:hidden;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" fillcolor="#4f81bd [3204]" strokecolor="#243f60 [1604]" strokeweight="2pt"/>
            </w:pict>
          </mc:Fallback>
        </mc:AlternateContent>
      </w:r>
      <w:r w:rsidR="001E618C" w:rsidRPr="007852B3">
        <w:rPr>
          <w:rFonts w:ascii="黑体" w:eastAsia="黑体" w:hAnsi="黑体" w:hint="eastAsia"/>
          <w:b/>
          <w:sz w:val="36"/>
          <w:szCs w:val="24"/>
        </w:rPr>
        <w:t>第一部分</w:t>
      </w:r>
      <w:r w:rsidR="000A4732" w:rsidRPr="007852B3">
        <w:rPr>
          <w:rFonts w:ascii="黑体" w:eastAsia="黑体" w:hAnsi="黑体" w:hint="eastAsia"/>
          <w:b/>
          <w:sz w:val="36"/>
          <w:szCs w:val="24"/>
        </w:rPr>
        <w:t>：评审原则及标准</w:t>
      </w:r>
    </w:p>
    <w:p w:rsidR="00E52AF4" w:rsidRPr="007852B3" w:rsidRDefault="0038408B">
      <w:pPr>
        <w:spacing w:line="360" w:lineRule="auto"/>
        <w:rPr>
          <w:sz w:val="24"/>
          <w:szCs w:val="24"/>
        </w:rPr>
      </w:pPr>
      <w:r>
        <w:rPr>
          <w:rFonts w:hint="eastAsia"/>
          <w:sz w:val="24"/>
          <w:szCs w:val="24"/>
        </w:rPr>
        <w:t>应答文件的评审分为两个部分，初步评审和</w:t>
      </w:r>
      <w:r w:rsidR="000A4732" w:rsidRPr="007852B3">
        <w:rPr>
          <w:rFonts w:hint="eastAsia"/>
          <w:sz w:val="24"/>
          <w:szCs w:val="24"/>
        </w:rPr>
        <w:t>详细评审。</w:t>
      </w:r>
    </w:p>
    <w:p w:rsidR="00E52AF4" w:rsidRPr="007852B3" w:rsidRDefault="000A4732">
      <w:pPr>
        <w:pStyle w:val="af"/>
        <w:widowControl/>
        <w:numPr>
          <w:ilvl w:val="0"/>
          <w:numId w:val="4"/>
        </w:numPr>
        <w:spacing w:line="360" w:lineRule="auto"/>
        <w:ind w:firstLineChars="0"/>
        <w:rPr>
          <w:b/>
          <w:sz w:val="24"/>
          <w:szCs w:val="24"/>
        </w:rPr>
      </w:pPr>
      <w:r w:rsidRPr="007852B3">
        <w:rPr>
          <w:rFonts w:hint="eastAsia"/>
          <w:b/>
          <w:sz w:val="24"/>
          <w:szCs w:val="24"/>
        </w:rPr>
        <w:t>初步评审</w:t>
      </w:r>
    </w:p>
    <w:tbl>
      <w:tblPr>
        <w:tblW w:w="7613" w:type="dxa"/>
        <w:tblInd w:w="93" w:type="dxa"/>
        <w:tblLook w:val="04A0" w:firstRow="1" w:lastRow="0" w:firstColumn="1" w:lastColumn="0" w:noHBand="0" w:noVBand="1"/>
      </w:tblPr>
      <w:tblGrid>
        <w:gridCol w:w="1080"/>
        <w:gridCol w:w="3970"/>
        <w:gridCol w:w="925"/>
        <w:gridCol w:w="800"/>
        <w:gridCol w:w="838"/>
      </w:tblGrid>
      <w:tr w:rsidR="007852B3" w:rsidRPr="007852B3">
        <w:trPr>
          <w:trHeight w:val="510"/>
        </w:trPr>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序号</w:t>
            </w:r>
          </w:p>
        </w:tc>
        <w:tc>
          <w:tcPr>
            <w:tcW w:w="3970"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资质评审</w:t>
            </w:r>
          </w:p>
        </w:tc>
        <w:tc>
          <w:tcPr>
            <w:tcW w:w="925"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应答单位</w:t>
            </w:r>
          </w:p>
        </w:tc>
        <w:tc>
          <w:tcPr>
            <w:tcW w:w="800"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应答单位</w:t>
            </w:r>
          </w:p>
        </w:tc>
        <w:tc>
          <w:tcPr>
            <w:tcW w:w="838"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sz w:val="24"/>
                <w:szCs w:val="24"/>
              </w:rPr>
              <w:t>…</w:t>
            </w:r>
          </w:p>
        </w:tc>
      </w:tr>
      <w:tr w:rsidR="007852B3" w:rsidRPr="007852B3">
        <w:trPr>
          <w:trHeight w:val="540"/>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1</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报价满足非招标公告限价要求</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r>
      <w:tr w:rsidR="007852B3" w:rsidRPr="007852B3">
        <w:trPr>
          <w:trHeight w:val="641"/>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2</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应答文件格式满足非招标公告要求</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r>
      <w:tr w:rsidR="007852B3" w:rsidRPr="007852B3">
        <w:trPr>
          <w:trHeight w:val="423"/>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3</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资格满足非招标公告要求</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 xml:space="preserve">　</w:t>
            </w:r>
          </w:p>
        </w:tc>
      </w:tr>
      <w:tr w:rsidR="007852B3" w:rsidRPr="007852B3">
        <w:trPr>
          <w:trHeight w:val="557"/>
        </w:trPr>
        <w:tc>
          <w:tcPr>
            <w:tcW w:w="1080" w:type="dxa"/>
            <w:tcBorders>
              <w:top w:val="nil"/>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4</w:t>
            </w:r>
          </w:p>
        </w:tc>
        <w:tc>
          <w:tcPr>
            <w:tcW w:w="3970" w:type="dxa"/>
            <w:tcBorders>
              <w:top w:val="nil"/>
              <w:left w:val="nil"/>
              <w:bottom w:val="single" w:sz="4" w:space="0" w:color="auto"/>
              <w:right w:val="single" w:sz="4" w:space="0" w:color="auto"/>
            </w:tcBorders>
            <w:shd w:val="clear" w:color="auto" w:fill="auto"/>
            <w:vAlign w:val="center"/>
          </w:tcPr>
          <w:p w:rsidR="00E52AF4" w:rsidRPr="007852B3" w:rsidRDefault="000A4732">
            <w:pPr>
              <w:jc w:val="left"/>
              <w:rPr>
                <w:rFonts w:ascii="宋体" w:hAnsi="宋体"/>
                <w:sz w:val="24"/>
                <w:szCs w:val="24"/>
              </w:rPr>
            </w:pPr>
            <w:r w:rsidRPr="007852B3">
              <w:rPr>
                <w:rFonts w:ascii="宋体" w:hAnsi="宋体" w:hint="eastAsia"/>
                <w:sz w:val="24"/>
                <w:szCs w:val="24"/>
              </w:rPr>
              <w:t>非黑灰名单及禁止交易名单供方</w:t>
            </w:r>
          </w:p>
        </w:tc>
        <w:tc>
          <w:tcPr>
            <w:tcW w:w="925" w:type="dxa"/>
            <w:tcBorders>
              <w:top w:val="nil"/>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00" w:type="dxa"/>
            <w:tcBorders>
              <w:top w:val="nil"/>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38" w:type="dxa"/>
            <w:tcBorders>
              <w:top w:val="nil"/>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r>
      <w:tr w:rsidR="007852B3" w:rsidRPr="007852B3">
        <w:trPr>
          <w:trHeight w:val="510"/>
        </w:trPr>
        <w:tc>
          <w:tcPr>
            <w:tcW w:w="505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52AF4" w:rsidRPr="007852B3" w:rsidRDefault="000A4732">
            <w:pPr>
              <w:jc w:val="center"/>
              <w:rPr>
                <w:rFonts w:ascii="宋体" w:hAnsi="宋体"/>
                <w:sz w:val="24"/>
                <w:szCs w:val="24"/>
              </w:rPr>
            </w:pPr>
            <w:r w:rsidRPr="007852B3">
              <w:rPr>
                <w:rFonts w:ascii="宋体" w:hAnsi="宋体" w:hint="eastAsia"/>
                <w:sz w:val="24"/>
                <w:szCs w:val="24"/>
              </w:rPr>
              <w:t>初步评审结果</w:t>
            </w:r>
          </w:p>
        </w:tc>
        <w:tc>
          <w:tcPr>
            <w:tcW w:w="925"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00"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c>
          <w:tcPr>
            <w:tcW w:w="838" w:type="dxa"/>
            <w:tcBorders>
              <w:top w:val="single" w:sz="4" w:space="0" w:color="auto"/>
              <w:left w:val="nil"/>
              <w:bottom w:val="single" w:sz="4" w:space="0" w:color="auto"/>
              <w:right w:val="single" w:sz="4" w:space="0" w:color="auto"/>
            </w:tcBorders>
            <w:shd w:val="clear" w:color="auto" w:fill="auto"/>
            <w:vAlign w:val="center"/>
          </w:tcPr>
          <w:p w:rsidR="00E52AF4" w:rsidRPr="007852B3" w:rsidRDefault="00E52AF4">
            <w:pPr>
              <w:jc w:val="center"/>
              <w:rPr>
                <w:rFonts w:ascii="宋体" w:hAnsi="宋体"/>
                <w:sz w:val="24"/>
                <w:szCs w:val="24"/>
              </w:rPr>
            </w:pPr>
          </w:p>
        </w:tc>
      </w:tr>
    </w:tbl>
    <w:p w:rsidR="00E52AF4" w:rsidRPr="007852B3" w:rsidRDefault="000A4732">
      <w:pPr>
        <w:spacing w:line="360" w:lineRule="auto"/>
        <w:rPr>
          <w:rFonts w:ascii="黑体" w:eastAsia="黑体" w:hAnsi="黑体"/>
          <w:b/>
          <w:sz w:val="24"/>
          <w:szCs w:val="24"/>
        </w:rPr>
      </w:pPr>
      <w:r w:rsidRPr="007852B3">
        <w:rPr>
          <w:rFonts w:ascii="黑体" w:eastAsia="黑体" w:hAnsi="黑体" w:hint="eastAsia"/>
          <w:b/>
          <w:sz w:val="24"/>
          <w:szCs w:val="24"/>
        </w:rPr>
        <w:t>注：初步评审不满足应答文件将不参与后续详细评审。</w:t>
      </w:r>
    </w:p>
    <w:p w:rsidR="00E52AF4" w:rsidRPr="007852B3" w:rsidRDefault="000A4732">
      <w:pPr>
        <w:spacing w:line="360" w:lineRule="auto"/>
        <w:rPr>
          <w:b/>
          <w:sz w:val="24"/>
          <w:szCs w:val="24"/>
        </w:rPr>
      </w:pPr>
      <w:r w:rsidRPr="007852B3">
        <w:rPr>
          <w:rFonts w:hint="eastAsia"/>
          <w:b/>
          <w:sz w:val="24"/>
          <w:szCs w:val="24"/>
        </w:rPr>
        <w:t>二、详细评审</w:t>
      </w:r>
    </w:p>
    <w:p w:rsidR="00F65D22" w:rsidRPr="007852B3" w:rsidRDefault="00F65D22" w:rsidP="00F65D22">
      <w:pPr>
        <w:spacing w:line="360" w:lineRule="auto"/>
        <w:rPr>
          <w:rFonts w:ascii="宋体" w:hAnsi="宋体"/>
          <w:sz w:val="24"/>
          <w:szCs w:val="24"/>
        </w:rPr>
      </w:pPr>
      <w:r w:rsidRPr="007852B3">
        <w:rPr>
          <w:rFonts w:ascii="宋体" w:hAnsi="宋体" w:hint="eastAsia"/>
          <w:sz w:val="24"/>
          <w:szCs w:val="24"/>
        </w:rPr>
        <w:t>本项目采用综合评分法，综合得分（百分制）由技术评审得分和价格评审得分两部分构成，两部分权重分别为：技术：权重</w:t>
      </w:r>
      <w:r w:rsidR="003804BA">
        <w:rPr>
          <w:rFonts w:ascii="宋体" w:hAnsi="宋体" w:hint="eastAsia"/>
          <w:sz w:val="24"/>
          <w:szCs w:val="24"/>
        </w:rPr>
        <w:t>6</w:t>
      </w:r>
      <w:r w:rsidRPr="007852B3">
        <w:rPr>
          <w:rFonts w:ascii="宋体" w:hAnsi="宋体" w:hint="eastAsia"/>
          <w:sz w:val="24"/>
          <w:szCs w:val="24"/>
        </w:rPr>
        <w:t>0%；价格：权重</w:t>
      </w:r>
      <w:r w:rsidR="003804BA">
        <w:rPr>
          <w:rFonts w:ascii="宋体" w:hAnsi="宋体" w:hint="eastAsia"/>
          <w:sz w:val="24"/>
          <w:szCs w:val="24"/>
        </w:rPr>
        <w:t>4</w:t>
      </w:r>
      <w:r w:rsidRPr="007852B3">
        <w:rPr>
          <w:rFonts w:ascii="宋体" w:hAnsi="宋体" w:hint="eastAsia"/>
          <w:sz w:val="24"/>
          <w:szCs w:val="24"/>
        </w:rPr>
        <w:t>0%。</w:t>
      </w:r>
    </w:p>
    <w:p w:rsidR="00AF7113" w:rsidRPr="007852B3" w:rsidRDefault="00F65D22">
      <w:pPr>
        <w:spacing w:line="360" w:lineRule="auto"/>
        <w:rPr>
          <w:rFonts w:ascii="黑体" w:eastAsia="黑体" w:hAnsi="黑体"/>
          <w:b/>
          <w:sz w:val="24"/>
          <w:szCs w:val="24"/>
        </w:rPr>
      </w:pPr>
      <w:r w:rsidRPr="007852B3">
        <w:rPr>
          <w:rFonts w:ascii="黑体" w:eastAsia="黑体" w:hAnsi="黑体" w:hint="eastAsia"/>
          <w:b/>
          <w:sz w:val="24"/>
          <w:szCs w:val="24"/>
        </w:rPr>
        <w:t>技术、价格先按百分制进行评分，然后按照权重确定综合得分，最终推荐综合得分最高者为最终供方。当出现技术评分最高，报价最低的应答方时，直接将其视为综合得分最高者，推荐为最终供方；当出现综合得分一致的情况，最终推荐价格最低者为最终供方；当出现综合得分一致且价格一致的情况，最终推荐供方由甲方</w:t>
      </w:r>
      <w:r w:rsidR="00E570C1" w:rsidRPr="007852B3">
        <w:rPr>
          <w:rFonts w:ascii="黑体" w:eastAsia="黑体" w:hAnsi="黑体" w:hint="eastAsia"/>
          <w:b/>
          <w:sz w:val="24"/>
          <w:szCs w:val="24"/>
        </w:rPr>
        <w:t>自行</w:t>
      </w:r>
      <w:r w:rsidRPr="007852B3">
        <w:rPr>
          <w:rFonts w:ascii="黑体" w:eastAsia="黑体" w:hAnsi="黑体" w:hint="eastAsia"/>
          <w:b/>
          <w:sz w:val="24"/>
          <w:szCs w:val="24"/>
        </w:rPr>
        <w:t>决定。</w:t>
      </w:r>
    </w:p>
    <w:p w:rsidR="00E52AF4" w:rsidRPr="007852B3" w:rsidRDefault="000A4732">
      <w:pPr>
        <w:spacing w:line="360" w:lineRule="auto"/>
        <w:rPr>
          <w:b/>
          <w:sz w:val="24"/>
          <w:szCs w:val="24"/>
        </w:rPr>
      </w:pPr>
      <w:r w:rsidRPr="007852B3">
        <w:rPr>
          <w:rFonts w:hint="eastAsia"/>
          <w:b/>
          <w:sz w:val="24"/>
          <w:szCs w:val="24"/>
        </w:rPr>
        <w:t>2.1</w:t>
      </w:r>
      <w:r w:rsidRPr="007852B3">
        <w:rPr>
          <w:rFonts w:hint="eastAsia"/>
          <w:b/>
          <w:sz w:val="24"/>
          <w:szCs w:val="24"/>
        </w:rPr>
        <w:t>技术评分规则</w:t>
      </w:r>
    </w:p>
    <w:p w:rsidR="00E52AF4" w:rsidRPr="007852B3" w:rsidRDefault="000A4732">
      <w:pPr>
        <w:spacing w:line="360" w:lineRule="auto"/>
        <w:rPr>
          <w:sz w:val="24"/>
          <w:szCs w:val="24"/>
        </w:rPr>
      </w:pPr>
      <w:r w:rsidRPr="007852B3">
        <w:rPr>
          <w:rFonts w:hint="eastAsia"/>
          <w:sz w:val="24"/>
          <w:szCs w:val="24"/>
        </w:rPr>
        <w:t>根据供方提供的技术方案进行技术评审，评分原则详见技术评分表。</w:t>
      </w:r>
    </w:p>
    <w:p w:rsidR="00E52AF4" w:rsidRPr="007852B3" w:rsidRDefault="000A4732">
      <w:pPr>
        <w:spacing w:line="360" w:lineRule="auto"/>
        <w:rPr>
          <w:b/>
          <w:sz w:val="24"/>
          <w:szCs w:val="24"/>
        </w:rPr>
      </w:pPr>
      <w:r w:rsidRPr="007852B3">
        <w:rPr>
          <w:rFonts w:hint="eastAsia"/>
          <w:b/>
          <w:sz w:val="24"/>
          <w:szCs w:val="24"/>
        </w:rPr>
        <w:t>2.2</w:t>
      </w:r>
      <w:r w:rsidRPr="007852B3">
        <w:rPr>
          <w:rFonts w:hint="eastAsia"/>
          <w:b/>
          <w:sz w:val="24"/>
          <w:szCs w:val="24"/>
        </w:rPr>
        <w:t>价格评分规则</w:t>
      </w:r>
    </w:p>
    <w:p w:rsidR="00E52AF4" w:rsidRPr="007852B3" w:rsidRDefault="000A4732">
      <w:pPr>
        <w:jc w:val="left"/>
        <w:rPr>
          <w:sz w:val="24"/>
          <w:szCs w:val="24"/>
        </w:rPr>
      </w:pPr>
      <w:r w:rsidRPr="007852B3">
        <w:rPr>
          <w:rFonts w:hint="eastAsia"/>
          <w:sz w:val="24"/>
          <w:szCs w:val="24"/>
        </w:rPr>
        <w:t>步骤一：评标基准价</w:t>
      </w:r>
      <w:r w:rsidRPr="007852B3">
        <w:rPr>
          <w:rFonts w:hint="eastAsia"/>
          <w:sz w:val="24"/>
          <w:szCs w:val="24"/>
        </w:rPr>
        <w:t xml:space="preserve">                                                                                         </w:t>
      </w:r>
    </w:p>
    <w:p w:rsidR="00E52AF4" w:rsidRPr="007852B3" w:rsidRDefault="000A4732">
      <w:pPr>
        <w:jc w:val="left"/>
        <w:rPr>
          <w:sz w:val="24"/>
          <w:szCs w:val="24"/>
        </w:rPr>
      </w:pPr>
      <w:r w:rsidRPr="007852B3">
        <w:rPr>
          <w:rFonts w:hint="eastAsia"/>
          <w:sz w:val="24"/>
          <w:szCs w:val="24"/>
        </w:rPr>
        <w:t>评标基准价</w:t>
      </w:r>
      <w:r w:rsidRPr="007852B3">
        <w:rPr>
          <w:rFonts w:hint="eastAsia"/>
          <w:sz w:val="24"/>
          <w:szCs w:val="24"/>
        </w:rPr>
        <w:t>=</w:t>
      </w:r>
      <w:r w:rsidR="00CB26AC" w:rsidRPr="007852B3">
        <w:rPr>
          <w:rFonts w:hint="eastAsia"/>
          <w:sz w:val="24"/>
          <w:szCs w:val="24"/>
        </w:rPr>
        <w:t>应答</w:t>
      </w:r>
      <w:r w:rsidRPr="007852B3">
        <w:rPr>
          <w:rFonts w:hint="eastAsia"/>
          <w:sz w:val="24"/>
          <w:szCs w:val="24"/>
        </w:rPr>
        <w:t>单位报价算数平均值的</w:t>
      </w:r>
      <w:r w:rsidRPr="007852B3">
        <w:rPr>
          <w:rFonts w:hint="eastAsia"/>
          <w:sz w:val="24"/>
          <w:szCs w:val="24"/>
        </w:rPr>
        <w:t>90%</w:t>
      </w:r>
      <w:r w:rsidRPr="007852B3">
        <w:rPr>
          <w:rFonts w:hint="eastAsia"/>
          <w:sz w:val="24"/>
          <w:szCs w:val="24"/>
        </w:rPr>
        <w:t>。</w:t>
      </w:r>
    </w:p>
    <w:p w:rsidR="00E52AF4" w:rsidRPr="007852B3" w:rsidRDefault="000A4732">
      <w:pPr>
        <w:jc w:val="left"/>
        <w:rPr>
          <w:sz w:val="24"/>
          <w:szCs w:val="24"/>
        </w:rPr>
      </w:pPr>
      <w:r w:rsidRPr="007852B3">
        <w:rPr>
          <w:rFonts w:hint="eastAsia"/>
          <w:sz w:val="24"/>
          <w:szCs w:val="24"/>
        </w:rPr>
        <w:t>报价＞</w:t>
      </w:r>
      <w:r w:rsidR="00CB26AC" w:rsidRPr="007852B3">
        <w:rPr>
          <w:rFonts w:hint="eastAsia"/>
          <w:sz w:val="24"/>
          <w:szCs w:val="24"/>
        </w:rPr>
        <w:t>应答</w:t>
      </w:r>
      <w:r w:rsidRPr="007852B3">
        <w:rPr>
          <w:rFonts w:hint="eastAsia"/>
          <w:sz w:val="24"/>
          <w:szCs w:val="24"/>
        </w:rPr>
        <w:t>单位报价算数平均值的</w:t>
      </w:r>
      <w:r w:rsidRPr="007852B3">
        <w:rPr>
          <w:rFonts w:hint="eastAsia"/>
          <w:sz w:val="24"/>
          <w:szCs w:val="24"/>
        </w:rPr>
        <w:t>150%</w:t>
      </w:r>
      <w:r w:rsidRPr="007852B3">
        <w:rPr>
          <w:rFonts w:hint="eastAsia"/>
          <w:sz w:val="24"/>
          <w:szCs w:val="24"/>
        </w:rPr>
        <w:t>，不参与评标基准价的计算。</w:t>
      </w:r>
    </w:p>
    <w:p w:rsidR="00E52AF4" w:rsidRPr="007852B3" w:rsidRDefault="000A4732">
      <w:pPr>
        <w:jc w:val="left"/>
        <w:rPr>
          <w:sz w:val="24"/>
          <w:szCs w:val="24"/>
        </w:rPr>
      </w:pPr>
      <w:r w:rsidRPr="007852B3">
        <w:rPr>
          <w:rFonts w:hint="eastAsia"/>
          <w:sz w:val="24"/>
          <w:szCs w:val="24"/>
        </w:rPr>
        <w:t>步骤二：根据评标基准价进行打分</w:t>
      </w:r>
    </w:p>
    <w:p w:rsidR="00E52AF4" w:rsidRPr="007852B3" w:rsidRDefault="000A4732">
      <w:pPr>
        <w:jc w:val="left"/>
        <w:rPr>
          <w:sz w:val="24"/>
          <w:szCs w:val="24"/>
        </w:rPr>
      </w:pPr>
      <w:r w:rsidRPr="007852B3">
        <w:rPr>
          <w:rFonts w:hint="eastAsia"/>
          <w:sz w:val="24"/>
          <w:szCs w:val="24"/>
        </w:rPr>
        <w:t>A</w:t>
      </w:r>
      <w:r w:rsidRPr="007852B3">
        <w:rPr>
          <w:rFonts w:hint="eastAsia"/>
          <w:sz w:val="24"/>
          <w:szCs w:val="24"/>
        </w:rPr>
        <w:t>＝（</w:t>
      </w:r>
      <w:r w:rsidR="00CB26AC" w:rsidRPr="007852B3">
        <w:rPr>
          <w:rFonts w:hint="eastAsia"/>
          <w:sz w:val="24"/>
          <w:szCs w:val="24"/>
        </w:rPr>
        <w:t>报</w:t>
      </w:r>
      <w:r w:rsidRPr="007852B3">
        <w:rPr>
          <w:rFonts w:hint="eastAsia"/>
          <w:sz w:val="24"/>
          <w:szCs w:val="24"/>
        </w:rPr>
        <w:t>价－评标基准价）÷评标基准价×</w:t>
      </w:r>
      <w:r w:rsidRPr="007852B3">
        <w:rPr>
          <w:rFonts w:hint="eastAsia"/>
          <w:sz w:val="24"/>
          <w:szCs w:val="24"/>
        </w:rPr>
        <w:t>100%</w:t>
      </w:r>
      <w:r w:rsidRPr="007852B3">
        <w:rPr>
          <w:rFonts w:hint="eastAsia"/>
          <w:sz w:val="24"/>
          <w:szCs w:val="24"/>
        </w:rPr>
        <w:t>（保留两位小数）</w:t>
      </w:r>
    </w:p>
    <w:p w:rsidR="00E52AF4" w:rsidRPr="007852B3" w:rsidRDefault="000A4732">
      <w:pPr>
        <w:jc w:val="left"/>
        <w:rPr>
          <w:sz w:val="24"/>
          <w:szCs w:val="24"/>
        </w:rPr>
      </w:pPr>
      <w:r w:rsidRPr="007852B3">
        <w:rPr>
          <w:rFonts w:hint="eastAsia"/>
          <w:sz w:val="24"/>
          <w:szCs w:val="24"/>
        </w:rPr>
        <w:t>（</w:t>
      </w:r>
      <w:r w:rsidRPr="007852B3">
        <w:rPr>
          <w:rFonts w:hint="eastAsia"/>
          <w:sz w:val="24"/>
          <w:szCs w:val="24"/>
        </w:rPr>
        <w:t>1</w:t>
      </w:r>
      <w:r w:rsidRPr="007852B3">
        <w:rPr>
          <w:rFonts w:hint="eastAsia"/>
          <w:sz w:val="24"/>
          <w:szCs w:val="24"/>
        </w:rPr>
        <w:t>）</w:t>
      </w:r>
      <w:r w:rsidRPr="007852B3">
        <w:rPr>
          <w:rFonts w:hint="eastAsia"/>
          <w:sz w:val="24"/>
          <w:szCs w:val="24"/>
        </w:rPr>
        <w:t>A</w:t>
      </w:r>
      <w:r w:rsidRPr="007852B3">
        <w:rPr>
          <w:rFonts w:hint="eastAsia"/>
          <w:sz w:val="24"/>
          <w:szCs w:val="24"/>
        </w:rPr>
        <w:t>＝</w:t>
      </w:r>
      <w:r w:rsidRPr="007852B3">
        <w:rPr>
          <w:rFonts w:hint="eastAsia"/>
          <w:sz w:val="24"/>
          <w:szCs w:val="24"/>
        </w:rPr>
        <w:t>2%</w:t>
      </w:r>
      <w:r w:rsidRPr="007852B3">
        <w:rPr>
          <w:rFonts w:hint="eastAsia"/>
          <w:sz w:val="24"/>
          <w:szCs w:val="24"/>
        </w:rPr>
        <w:t>～</w:t>
      </w:r>
      <w:r w:rsidRPr="007852B3">
        <w:rPr>
          <w:rFonts w:hint="eastAsia"/>
          <w:sz w:val="24"/>
          <w:szCs w:val="24"/>
        </w:rPr>
        <w:t>-2%</w:t>
      </w:r>
      <w:r w:rsidRPr="007852B3">
        <w:rPr>
          <w:rFonts w:hint="eastAsia"/>
          <w:sz w:val="24"/>
          <w:szCs w:val="24"/>
        </w:rPr>
        <w:t>时，得满分</w:t>
      </w:r>
      <w:r w:rsidRPr="007852B3">
        <w:rPr>
          <w:rFonts w:hint="eastAsia"/>
          <w:sz w:val="24"/>
          <w:szCs w:val="24"/>
        </w:rPr>
        <w:t>100</w:t>
      </w:r>
      <w:r w:rsidRPr="007852B3">
        <w:rPr>
          <w:rFonts w:hint="eastAsia"/>
          <w:sz w:val="24"/>
          <w:szCs w:val="24"/>
        </w:rPr>
        <w:t>分；</w:t>
      </w:r>
    </w:p>
    <w:p w:rsidR="00E52AF4" w:rsidRPr="007852B3" w:rsidRDefault="000A4732">
      <w:pPr>
        <w:jc w:val="left"/>
        <w:rPr>
          <w:sz w:val="24"/>
          <w:szCs w:val="24"/>
        </w:rPr>
      </w:pPr>
      <w:r w:rsidRPr="007852B3">
        <w:rPr>
          <w:rFonts w:hint="eastAsia"/>
          <w:sz w:val="24"/>
          <w:szCs w:val="24"/>
        </w:rPr>
        <w:t>（</w:t>
      </w:r>
      <w:r w:rsidRPr="007852B3">
        <w:rPr>
          <w:rFonts w:hint="eastAsia"/>
          <w:sz w:val="24"/>
          <w:szCs w:val="24"/>
        </w:rPr>
        <w:t>2</w:t>
      </w:r>
      <w:r w:rsidRPr="007852B3">
        <w:rPr>
          <w:rFonts w:hint="eastAsia"/>
          <w:sz w:val="24"/>
          <w:szCs w:val="24"/>
        </w:rPr>
        <w:t>）</w:t>
      </w:r>
      <w:r w:rsidRPr="007852B3">
        <w:rPr>
          <w:rFonts w:hint="eastAsia"/>
          <w:sz w:val="24"/>
          <w:szCs w:val="24"/>
        </w:rPr>
        <w:t>10%</w:t>
      </w:r>
      <w:r w:rsidRPr="007852B3">
        <w:rPr>
          <w:rFonts w:hint="eastAsia"/>
          <w:sz w:val="24"/>
          <w:szCs w:val="24"/>
        </w:rPr>
        <w:t>≥</w:t>
      </w:r>
      <w:r w:rsidRPr="007852B3">
        <w:rPr>
          <w:rFonts w:hint="eastAsia"/>
          <w:sz w:val="24"/>
          <w:szCs w:val="24"/>
        </w:rPr>
        <w:t>A</w:t>
      </w:r>
      <w:r w:rsidRPr="007852B3">
        <w:rPr>
          <w:rFonts w:hint="eastAsia"/>
          <w:sz w:val="24"/>
          <w:szCs w:val="24"/>
        </w:rPr>
        <w:t>≥</w:t>
      </w:r>
      <w:r w:rsidRPr="007852B3">
        <w:rPr>
          <w:rFonts w:hint="eastAsia"/>
          <w:sz w:val="24"/>
          <w:szCs w:val="24"/>
        </w:rPr>
        <w:t>2%</w:t>
      </w:r>
      <w:r w:rsidRPr="007852B3">
        <w:rPr>
          <w:rFonts w:hint="eastAsia"/>
          <w:sz w:val="24"/>
          <w:szCs w:val="24"/>
        </w:rPr>
        <w:t>时，得分为：</w:t>
      </w:r>
      <w:r w:rsidRPr="007852B3">
        <w:rPr>
          <w:rFonts w:hint="eastAsia"/>
          <w:sz w:val="24"/>
          <w:szCs w:val="24"/>
        </w:rPr>
        <w:t>100-(A-2%)/1%</w:t>
      </w:r>
      <w:r w:rsidRPr="007852B3">
        <w:rPr>
          <w:rFonts w:hint="eastAsia"/>
          <w:sz w:val="24"/>
          <w:szCs w:val="24"/>
        </w:rPr>
        <w:t>；</w:t>
      </w:r>
    </w:p>
    <w:p w:rsidR="00E52AF4" w:rsidRPr="007852B3" w:rsidRDefault="000A4732">
      <w:pPr>
        <w:jc w:val="left"/>
        <w:rPr>
          <w:sz w:val="24"/>
          <w:szCs w:val="24"/>
        </w:rPr>
      </w:pPr>
      <w:r w:rsidRPr="007852B3">
        <w:rPr>
          <w:rFonts w:hint="eastAsia"/>
          <w:sz w:val="24"/>
          <w:szCs w:val="24"/>
        </w:rPr>
        <w:t>A</w:t>
      </w:r>
      <w:r w:rsidRPr="007852B3">
        <w:rPr>
          <w:rFonts w:hint="eastAsia"/>
          <w:sz w:val="24"/>
          <w:szCs w:val="24"/>
        </w:rPr>
        <w:t>＞</w:t>
      </w:r>
      <w:r w:rsidRPr="007852B3">
        <w:rPr>
          <w:rFonts w:hint="eastAsia"/>
          <w:sz w:val="24"/>
          <w:szCs w:val="24"/>
        </w:rPr>
        <w:t>10%</w:t>
      </w:r>
      <w:r w:rsidRPr="007852B3">
        <w:rPr>
          <w:rFonts w:hint="eastAsia"/>
          <w:sz w:val="24"/>
          <w:szCs w:val="24"/>
        </w:rPr>
        <w:t>时，得分为：</w:t>
      </w:r>
      <w:r w:rsidRPr="007852B3">
        <w:rPr>
          <w:rFonts w:hint="eastAsia"/>
          <w:sz w:val="24"/>
          <w:szCs w:val="24"/>
        </w:rPr>
        <w:t>100-8-2*(A-10%)/1%</w:t>
      </w:r>
      <w:r w:rsidRPr="007852B3">
        <w:rPr>
          <w:rFonts w:hint="eastAsia"/>
          <w:sz w:val="24"/>
          <w:szCs w:val="24"/>
        </w:rPr>
        <w:t>（扣到</w:t>
      </w:r>
      <w:r w:rsidRPr="007852B3">
        <w:rPr>
          <w:rFonts w:hint="eastAsia"/>
          <w:sz w:val="24"/>
          <w:szCs w:val="24"/>
        </w:rPr>
        <w:t>0</w:t>
      </w:r>
      <w:r w:rsidRPr="007852B3">
        <w:rPr>
          <w:rFonts w:hint="eastAsia"/>
          <w:sz w:val="24"/>
          <w:szCs w:val="24"/>
        </w:rPr>
        <w:t>分为止）。</w:t>
      </w:r>
    </w:p>
    <w:p w:rsidR="00E52AF4" w:rsidRPr="007852B3" w:rsidRDefault="000A4732">
      <w:pPr>
        <w:jc w:val="left"/>
        <w:rPr>
          <w:sz w:val="24"/>
          <w:szCs w:val="24"/>
        </w:rPr>
      </w:pPr>
      <w:r w:rsidRPr="007852B3">
        <w:rPr>
          <w:rFonts w:hint="eastAsia"/>
          <w:sz w:val="24"/>
          <w:szCs w:val="24"/>
        </w:rPr>
        <w:t>（</w:t>
      </w:r>
      <w:r w:rsidRPr="007852B3">
        <w:rPr>
          <w:rFonts w:hint="eastAsia"/>
          <w:sz w:val="24"/>
          <w:szCs w:val="24"/>
        </w:rPr>
        <w:t>3</w:t>
      </w:r>
      <w:r w:rsidRPr="007852B3">
        <w:rPr>
          <w:rFonts w:hint="eastAsia"/>
          <w:sz w:val="24"/>
          <w:szCs w:val="24"/>
        </w:rPr>
        <w:t>）</w:t>
      </w:r>
      <w:r w:rsidRPr="007852B3">
        <w:rPr>
          <w:rFonts w:hint="eastAsia"/>
          <w:sz w:val="24"/>
          <w:szCs w:val="24"/>
        </w:rPr>
        <w:t>A</w:t>
      </w:r>
      <w:r w:rsidRPr="007852B3">
        <w:rPr>
          <w:rFonts w:hint="eastAsia"/>
          <w:sz w:val="24"/>
          <w:szCs w:val="24"/>
        </w:rPr>
        <w:t>＜</w:t>
      </w:r>
      <w:r w:rsidRPr="007852B3">
        <w:rPr>
          <w:rFonts w:hint="eastAsia"/>
          <w:sz w:val="24"/>
          <w:szCs w:val="24"/>
        </w:rPr>
        <w:t>-2%</w:t>
      </w:r>
      <w:r w:rsidRPr="007852B3">
        <w:rPr>
          <w:rFonts w:hint="eastAsia"/>
          <w:sz w:val="24"/>
          <w:szCs w:val="24"/>
        </w:rPr>
        <w:t>时，得分为：</w:t>
      </w:r>
      <w:r w:rsidRPr="007852B3">
        <w:rPr>
          <w:rFonts w:hint="eastAsia"/>
          <w:sz w:val="24"/>
          <w:szCs w:val="24"/>
        </w:rPr>
        <w:t>100-0.5*</w:t>
      </w:r>
      <w:r w:rsidRPr="007852B3">
        <w:rPr>
          <w:rFonts w:hint="eastAsia"/>
          <w:sz w:val="24"/>
          <w:szCs w:val="24"/>
        </w:rPr>
        <w:t>（</w:t>
      </w:r>
      <w:r w:rsidRPr="007852B3">
        <w:rPr>
          <w:rFonts w:hint="eastAsia"/>
          <w:sz w:val="24"/>
          <w:szCs w:val="24"/>
        </w:rPr>
        <w:t>-2%-A</w:t>
      </w:r>
      <w:r w:rsidRPr="007852B3">
        <w:rPr>
          <w:rFonts w:hint="eastAsia"/>
          <w:sz w:val="24"/>
          <w:szCs w:val="24"/>
        </w:rPr>
        <w:t>）</w:t>
      </w:r>
      <w:r w:rsidRPr="007852B3">
        <w:rPr>
          <w:rFonts w:hint="eastAsia"/>
          <w:sz w:val="24"/>
          <w:szCs w:val="24"/>
        </w:rPr>
        <w:t>/1%</w:t>
      </w:r>
      <w:r w:rsidRPr="007852B3">
        <w:rPr>
          <w:rFonts w:hint="eastAsia"/>
          <w:sz w:val="24"/>
          <w:szCs w:val="24"/>
        </w:rPr>
        <w:t>（扣到</w:t>
      </w:r>
      <w:r w:rsidRPr="007852B3">
        <w:rPr>
          <w:rFonts w:hint="eastAsia"/>
          <w:sz w:val="24"/>
          <w:szCs w:val="24"/>
        </w:rPr>
        <w:t>0</w:t>
      </w:r>
      <w:r w:rsidRPr="007852B3">
        <w:rPr>
          <w:rFonts w:hint="eastAsia"/>
          <w:sz w:val="24"/>
          <w:szCs w:val="24"/>
        </w:rPr>
        <w:t>分为止）。</w:t>
      </w:r>
    </w:p>
    <w:p w:rsidR="00E52AF4" w:rsidRPr="007852B3" w:rsidRDefault="00E52AF4">
      <w:pPr>
        <w:spacing w:line="360" w:lineRule="auto"/>
        <w:rPr>
          <w:b/>
          <w:sz w:val="24"/>
          <w:szCs w:val="24"/>
        </w:rPr>
      </w:pPr>
    </w:p>
    <w:p w:rsidR="00E52AF4" w:rsidRPr="007852B3" w:rsidRDefault="00E52AF4">
      <w:pPr>
        <w:rPr>
          <w:b/>
          <w:sz w:val="24"/>
          <w:szCs w:val="24"/>
        </w:rPr>
      </w:pPr>
    </w:p>
    <w:p w:rsidR="00E52AF4" w:rsidRPr="007852B3" w:rsidRDefault="00E52AF4">
      <w:pPr>
        <w:rPr>
          <w:b/>
          <w:sz w:val="24"/>
          <w:szCs w:val="24"/>
        </w:rPr>
      </w:pPr>
    </w:p>
    <w:p w:rsidR="00E52AF4" w:rsidRPr="007852B3" w:rsidRDefault="000A4732">
      <w:pPr>
        <w:rPr>
          <w:b/>
          <w:sz w:val="32"/>
          <w:szCs w:val="32"/>
        </w:rPr>
      </w:pPr>
      <w:r w:rsidRPr="007852B3">
        <w:rPr>
          <w:rFonts w:hint="eastAsia"/>
          <w:b/>
          <w:sz w:val="24"/>
          <w:szCs w:val="24"/>
        </w:rPr>
        <w:t>附件：技术评分表（</w:t>
      </w:r>
      <w:r w:rsidRPr="007852B3">
        <w:rPr>
          <w:rFonts w:hint="eastAsia"/>
          <w:b/>
          <w:sz w:val="24"/>
          <w:szCs w:val="24"/>
        </w:rPr>
        <w:t>*</w:t>
      </w:r>
      <w:r w:rsidRPr="007852B3">
        <w:rPr>
          <w:rFonts w:hint="eastAsia"/>
          <w:b/>
          <w:sz w:val="24"/>
          <w:szCs w:val="24"/>
        </w:rPr>
        <w:t>请严格按照技术评分表顺序准备应答文件）</w:t>
      </w:r>
    </w:p>
    <w:tbl>
      <w:tblPr>
        <w:tblW w:w="9649" w:type="dxa"/>
        <w:tblCellMar>
          <w:left w:w="0" w:type="dxa"/>
          <w:right w:w="0" w:type="dxa"/>
        </w:tblCellMar>
        <w:tblLook w:val="04A0" w:firstRow="1" w:lastRow="0" w:firstColumn="1" w:lastColumn="0" w:noHBand="0" w:noVBand="1"/>
      </w:tblPr>
      <w:tblGrid>
        <w:gridCol w:w="736"/>
        <w:gridCol w:w="2158"/>
        <w:gridCol w:w="980"/>
        <w:gridCol w:w="5775"/>
      </w:tblGrid>
      <w:tr w:rsidR="000D1FCC" w:rsidTr="000D1FCC">
        <w:trPr>
          <w:trHeight w:val="397"/>
        </w:trPr>
        <w:tc>
          <w:tcPr>
            <w:tcW w:w="736" w:type="dxa"/>
            <w:tcBorders>
              <w:top w:val="single" w:sz="8" w:space="0" w:color="auto"/>
              <w:left w:val="single" w:sz="8" w:space="0" w:color="auto"/>
              <w:bottom w:val="single" w:sz="8" w:space="0" w:color="auto"/>
              <w:right w:val="single" w:sz="8" w:space="0" w:color="auto"/>
            </w:tcBorders>
            <w:vAlign w:val="center"/>
            <w:hideMark/>
          </w:tcPr>
          <w:p w:rsidR="000D1FCC" w:rsidRDefault="000D1FCC">
            <w:pPr>
              <w:jc w:val="center"/>
              <w:rPr>
                <w:rFonts w:ascii="宋体" w:eastAsia="宋体" w:hAnsi="宋体" w:cs="宋体"/>
                <w:b/>
                <w:bCs/>
                <w:szCs w:val="21"/>
              </w:rPr>
            </w:pPr>
            <w:r>
              <w:rPr>
                <w:rFonts w:ascii="宋体" w:hAnsi="宋体" w:hint="eastAsia"/>
                <w:b/>
                <w:bCs/>
              </w:rPr>
              <w:t>序号</w:t>
            </w:r>
          </w:p>
        </w:tc>
        <w:tc>
          <w:tcPr>
            <w:tcW w:w="215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Cs w:val="21"/>
              </w:rPr>
            </w:pPr>
            <w:r>
              <w:rPr>
                <w:rFonts w:ascii="宋体" w:hAnsi="宋体" w:hint="eastAsia"/>
                <w:b/>
                <w:bCs/>
              </w:rPr>
              <w:t>评分项目</w:t>
            </w:r>
          </w:p>
        </w:tc>
        <w:tc>
          <w:tcPr>
            <w:tcW w:w="98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jc w:val="center"/>
              <w:rPr>
                <w:rFonts w:ascii="宋体" w:eastAsia="宋体" w:hAnsi="宋体" w:cs="宋体"/>
                <w:b/>
                <w:bCs/>
                <w:sz w:val="24"/>
                <w:szCs w:val="24"/>
              </w:rPr>
            </w:pPr>
            <w:r>
              <w:rPr>
                <w:rFonts w:ascii="宋体" w:hAnsi="宋体" w:hint="eastAsia"/>
                <w:b/>
                <w:bCs/>
                <w:sz w:val="24"/>
                <w:szCs w:val="24"/>
              </w:rPr>
              <w:t>分值</w:t>
            </w:r>
          </w:p>
        </w:tc>
        <w:tc>
          <w:tcPr>
            <w:tcW w:w="577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jc w:val="center"/>
              <w:rPr>
                <w:rFonts w:ascii="宋体" w:eastAsia="宋体" w:hAnsi="宋体" w:cs="宋体"/>
                <w:b/>
                <w:bCs/>
                <w:sz w:val="24"/>
                <w:szCs w:val="24"/>
              </w:rPr>
            </w:pPr>
            <w:r>
              <w:rPr>
                <w:rFonts w:ascii="宋体" w:hAnsi="宋体" w:hint="eastAsia"/>
                <w:b/>
                <w:bCs/>
                <w:sz w:val="24"/>
                <w:szCs w:val="24"/>
              </w:rPr>
              <w:t>评分标准</w:t>
            </w:r>
          </w:p>
        </w:tc>
      </w:tr>
      <w:tr w:rsidR="000D1FCC" w:rsidTr="000D1FCC">
        <w:trPr>
          <w:trHeight w:val="397"/>
        </w:trPr>
        <w:tc>
          <w:tcPr>
            <w:tcW w:w="736" w:type="dxa"/>
            <w:tcBorders>
              <w:top w:val="nil"/>
              <w:left w:val="single" w:sz="8" w:space="0" w:color="auto"/>
              <w:bottom w:val="single" w:sz="8" w:space="0" w:color="auto"/>
              <w:right w:val="single" w:sz="8" w:space="0" w:color="auto"/>
            </w:tcBorders>
            <w:vAlign w:val="center"/>
            <w:hideMark/>
          </w:tcPr>
          <w:p w:rsidR="000D1FCC" w:rsidRDefault="000D1FCC">
            <w:pPr>
              <w:jc w:val="center"/>
              <w:rPr>
                <w:rFonts w:ascii="宋体" w:eastAsia="宋体" w:hAnsi="宋体" w:cs="宋体"/>
                <w:b/>
                <w:bCs/>
                <w:sz w:val="24"/>
                <w:szCs w:val="24"/>
              </w:rPr>
            </w:pPr>
            <w:r>
              <w:rPr>
                <w:rFonts w:ascii="宋体" w:hAnsi="宋体" w:hint="eastAsia"/>
                <w:b/>
                <w:bCs/>
                <w:sz w:val="24"/>
                <w:szCs w:val="24"/>
              </w:rPr>
              <w:t>一</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技术文件格式</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10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rPr>
                <w:rFonts w:ascii="宋体" w:eastAsia="宋体" w:hAnsi="宋体" w:cs="宋体"/>
                <w:sz w:val="24"/>
                <w:szCs w:val="24"/>
              </w:rPr>
            </w:pPr>
            <w:r>
              <w:rPr>
                <w:rFonts w:ascii="宋体" w:hAnsi="宋体" w:hint="eastAsia"/>
                <w:sz w:val="24"/>
                <w:szCs w:val="24"/>
              </w:rPr>
              <w:t>严格按照本打分表顺序准备应答文件技术卷且需设置目录页。得8-10分，一般得4-7分，较差得0-3分。</w:t>
            </w:r>
          </w:p>
        </w:tc>
      </w:tr>
      <w:tr w:rsidR="000D1FCC" w:rsidTr="000D1FCC">
        <w:trPr>
          <w:trHeight w:val="397"/>
        </w:trPr>
        <w:tc>
          <w:tcPr>
            <w:tcW w:w="736" w:type="dxa"/>
            <w:tcBorders>
              <w:top w:val="nil"/>
              <w:left w:val="single" w:sz="8" w:space="0" w:color="auto"/>
              <w:bottom w:val="single" w:sz="8" w:space="0" w:color="auto"/>
              <w:right w:val="single" w:sz="8" w:space="0" w:color="auto"/>
            </w:tcBorders>
            <w:vAlign w:val="center"/>
            <w:hideMark/>
          </w:tcPr>
          <w:p w:rsidR="000D1FCC" w:rsidRDefault="000D1FCC">
            <w:pPr>
              <w:jc w:val="center"/>
              <w:rPr>
                <w:rFonts w:ascii="宋体" w:eastAsia="宋体" w:hAnsi="宋体" w:cs="宋体"/>
                <w:b/>
                <w:bCs/>
                <w:sz w:val="24"/>
                <w:szCs w:val="24"/>
              </w:rPr>
            </w:pPr>
            <w:r>
              <w:rPr>
                <w:rFonts w:ascii="宋体" w:hAnsi="宋体" w:hint="eastAsia"/>
                <w:b/>
                <w:bCs/>
                <w:sz w:val="24"/>
                <w:szCs w:val="24"/>
              </w:rPr>
              <w:t>二</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《保障农民工工资支付的合同条款》响应</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Calibri" w:eastAsia="宋体" w:hAnsi="Calibri" w:cs="宋体"/>
                <w:szCs w:val="21"/>
              </w:rPr>
            </w:pPr>
            <w:r>
              <w:rPr>
                <w:rFonts w:ascii="宋体" w:hAnsi="宋体" w:hint="eastAsia"/>
                <w:b/>
                <w:bCs/>
                <w:sz w:val="24"/>
                <w:szCs w:val="24"/>
              </w:rPr>
              <w:t>5</w:t>
            </w:r>
          </w:p>
        </w:tc>
        <w:tc>
          <w:tcPr>
            <w:tcW w:w="5775" w:type="dxa"/>
            <w:tcBorders>
              <w:top w:val="nil"/>
              <w:left w:val="nil"/>
              <w:bottom w:val="single" w:sz="8" w:space="0" w:color="auto"/>
              <w:right w:val="single" w:sz="8" w:space="0" w:color="auto"/>
            </w:tcBorders>
            <w:tcMar>
              <w:top w:w="0" w:type="dxa"/>
              <w:left w:w="108" w:type="dxa"/>
              <w:bottom w:w="0" w:type="dxa"/>
              <w:right w:w="108" w:type="dxa"/>
            </w:tcMar>
            <w:hideMark/>
          </w:tcPr>
          <w:p w:rsidR="000D1FCC" w:rsidRDefault="000D1FCC">
            <w:pPr>
              <w:rPr>
                <w:rFonts w:ascii="Calibri" w:eastAsia="宋体" w:hAnsi="Calibri" w:cs="宋体"/>
                <w:szCs w:val="21"/>
              </w:rPr>
            </w:pPr>
            <w:r>
              <w:rPr>
                <w:rFonts w:ascii="宋体" w:hAnsi="宋体" w:hint="eastAsia"/>
              </w:rPr>
              <w:t>明确合同执行过程是否涉及农民工，如涉及农民工，承诺严格按照合同附件《保障农民工工资支付的合同条款》执行，响应上述要求得</w:t>
            </w:r>
            <w:r>
              <w:t>5</w:t>
            </w:r>
            <w:r>
              <w:rPr>
                <w:rFonts w:ascii="宋体" w:hAnsi="宋体" w:hint="eastAsia"/>
              </w:rPr>
              <w:t>分，其它</w:t>
            </w:r>
            <w:r>
              <w:t>0</w:t>
            </w:r>
            <w:r>
              <w:rPr>
                <w:rFonts w:ascii="宋体" w:hAnsi="宋体" w:hint="eastAsia"/>
              </w:rPr>
              <w:t>分。</w:t>
            </w:r>
          </w:p>
        </w:tc>
      </w:tr>
      <w:tr w:rsidR="000D1FCC" w:rsidTr="000D1FCC">
        <w:trPr>
          <w:trHeight w:val="397"/>
        </w:trPr>
        <w:tc>
          <w:tcPr>
            <w:tcW w:w="736" w:type="dxa"/>
            <w:tcBorders>
              <w:top w:val="nil"/>
              <w:left w:val="single" w:sz="8" w:space="0" w:color="auto"/>
              <w:bottom w:val="single" w:sz="8" w:space="0" w:color="auto"/>
              <w:right w:val="single" w:sz="8" w:space="0" w:color="auto"/>
            </w:tcBorders>
            <w:vAlign w:val="center"/>
            <w:hideMark/>
          </w:tcPr>
          <w:p w:rsidR="000D1FCC" w:rsidRDefault="000D1FCC">
            <w:pPr>
              <w:jc w:val="center"/>
              <w:rPr>
                <w:rFonts w:ascii="宋体" w:eastAsia="宋体" w:hAnsi="宋体" w:cs="宋体"/>
                <w:b/>
                <w:bCs/>
                <w:sz w:val="24"/>
                <w:szCs w:val="24"/>
              </w:rPr>
            </w:pPr>
            <w:r>
              <w:rPr>
                <w:rFonts w:ascii="宋体" w:hAnsi="宋体" w:hint="eastAsia"/>
                <w:b/>
                <w:bCs/>
                <w:sz w:val="24"/>
                <w:szCs w:val="24"/>
              </w:rPr>
              <w:t>三</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近三年类似项目业绩</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10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rPr>
                <w:rFonts w:ascii="宋体" w:eastAsia="宋体" w:hAnsi="宋体" w:cs="宋体"/>
                <w:sz w:val="24"/>
                <w:szCs w:val="24"/>
              </w:rPr>
            </w:pPr>
            <w:r>
              <w:rPr>
                <w:rFonts w:ascii="宋体" w:hAnsi="宋体" w:hint="eastAsia"/>
                <w:sz w:val="24"/>
                <w:szCs w:val="24"/>
              </w:rPr>
              <w:t>近三年类似项目业绩良好得8-10分，近三年类似项目业绩一般得5-7分，近三年类似项目业绩较差得0-4分。</w:t>
            </w:r>
          </w:p>
        </w:tc>
      </w:tr>
      <w:tr w:rsidR="000D1FCC" w:rsidTr="000D1FCC">
        <w:trPr>
          <w:trHeight w:val="397"/>
        </w:trPr>
        <w:tc>
          <w:tcPr>
            <w:tcW w:w="736" w:type="dxa"/>
            <w:tcBorders>
              <w:top w:val="nil"/>
              <w:left w:val="single" w:sz="8" w:space="0" w:color="auto"/>
              <w:bottom w:val="single" w:sz="8" w:space="0" w:color="auto"/>
              <w:right w:val="single" w:sz="8" w:space="0" w:color="auto"/>
            </w:tcBorders>
            <w:vAlign w:val="center"/>
            <w:hideMark/>
          </w:tcPr>
          <w:p w:rsidR="000D1FCC" w:rsidRDefault="000D1FCC">
            <w:pPr>
              <w:jc w:val="center"/>
              <w:rPr>
                <w:rFonts w:ascii="宋体" w:eastAsia="宋体" w:hAnsi="宋体" w:cs="宋体"/>
                <w:b/>
                <w:bCs/>
                <w:sz w:val="24"/>
                <w:szCs w:val="24"/>
              </w:rPr>
            </w:pPr>
            <w:r>
              <w:rPr>
                <w:rFonts w:ascii="宋体" w:hAnsi="宋体" w:hint="eastAsia"/>
                <w:b/>
                <w:bCs/>
                <w:sz w:val="24"/>
                <w:szCs w:val="24"/>
              </w:rPr>
              <w:t>四</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技术能力和人员要求</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35</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rPr>
                <w:rFonts w:ascii="宋体" w:eastAsia="宋体" w:hAnsi="宋体" w:cs="宋体"/>
                <w:b/>
                <w:bCs/>
                <w:sz w:val="24"/>
                <w:szCs w:val="24"/>
              </w:rPr>
            </w:pPr>
            <w:r>
              <w:rPr>
                <w:rFonts w:ascii="宋体" w:hAnsi="宋体" w:hint="eastAsia"/>
                <w:sz w:val="24"/>
                <w:szCs w:val="24"/>
              </w:rPr>
              <w:t>主要评估应答单位的实施经验及人员资质要求</w:t>
            </w:r>
          </w:p>
        </w:tc>
      </w:tr>
      <w:tr w:rsidR="000D1FCC" w:rsidTr="000D1FCC">
        <w:trPr>
          <w:trHeight w:val="397"/>
        </w:trPr>
        <w:tc>
          <w:tcPr>
            <w:tcW w:w="736" w:type="dxa"/>
            <w:tcBorders>
              <w:top w:val="nil"/>
              <w:left w:val="single" w:sz="8" w:space="0" w:color="auto"/>
              <w:bottom w:val="single" w:sz="8" w:space="0" w:color="auto"/>
              <w:right w:val="single" w:sz="8" w:space="0" w:color="auto"/>
            </w:tcBorders>
            <w:vAlign w:val="center"/>
          </w:tcPr>
          <w:p w:rsidR="000D1FCC" w:rsidRDefault="000D1FCC">
            <w:pPr>
              <w:jc w:val="center"/>
              <w:rPr>
                <w:rFonts w:ascii="宋体" w:eastAsia="宋体" w:hAnsi="宋体" w:cs="宋体"/>
                <w:sz w:val="24"/>
                <w:szCs w:val="24"/>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项目负责人资质和经验</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15</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pStyle w:val="af"/>
              <w:widowControl/>
              <w:numPr>
                <w:ilvl w:val="0"/>
                <w:numId w:val="12"/>
              </w:numPr>
              <w:ind w:firstLineChars="0"/>
              <w:rPr>
                <w:rFonts w:ascii="宋体" w:hAnsi="宋体" w:cs="Times New Roman"/>
                <w:sz w:val="24"/>
                <w:szCs w:val="24"/>
              </w:rPr>
            </w:pPr>
            <w:r>
              <w:rPr>
                <w:rFonts w:ascii="宋体" w:hAnsi="宋体" w:hint="eastAsia"/>
                <w:sz w:val="24"/>
                <w:szCs w:val="24"/>
              </w:rPr>
              <w:t>项目负责人具有15年以上类似项目服务工作管理经验：</w:t>
            </w:r>
            <w:r w:rsidR="00860A79">
              <w:rPr>
                <w:rFonts w:ascii="宋体" w:hAnsi="宋体" w:hint="eastAsia"/>
                <w:sz w:val="24"/>
                <w:szCs w:val="24"/>
              </w:rPr>
              <w:t>7</w:t>
            </w:r>
            <w:r>
              <w:rPr>
                <w:rFonts w:ascii="宋体" w:hAnsi="宋体" w:hint="eastAsia"/>
                <w:sz w:val="24"/>
                <w:szCs w:val="24"/>
              </w:rPr>
              <w:t>-15分；</w:t>
            </w:r>
          </w:p>
          <w:p w:rsidR="000D1FCC" w:rsidRPr="00860A79" w:rsidRDefault="000D1FCC" w:rsidP="00860A79">
            <w:pPr>
              <w:pStyle w:val="af"/>
              <w:widowControl/>
              <w:numPr>
                <w:ilvl w:val="0"/>
                <w:numId w:val="12"/>
              </w:numPr>
              <w:ind w:firstLineChars="0"/>
              <w:rPr>
                <w:rFonts w:ascii="宋体" w:hAnsi="宋体"/>
                <w:sz w:val="24"/>
                <w:szCs w:val="24"/>
              </w:rPr>
            </w:pPr>
            <w:r>
              <w:rPr>
                <w:rFonts w:ascii="宋体" w:hAnsi="宋体" w:hint="eastAsia"/>
                <w:sz w:val="24"/>
                <w:szCs w:val="24"/>
              </w:rPr>
              <w:t>项目负责人具有10-15年类似项目服务工作管理经验：</w:t>
            </w:r>
            <w:r w:rsidR="00860A79">
              <w:rPr>
                <w:rFonts w:ascii="宋体" w:hAnsi="宋体" w:hint="eastAsia"/>
                <w:sz w:val="24"/>
                <w:szCs w:val="24"/>
              </w:rPr>
              <w:t>0-6</w:t>
            </w:r>
            <w:r>
              <w:rPr>
                <w:rFonts w:ascii="宋体" w:hAnsi="宋体" w:hint="eastAsia"/>
                <w:sz w:val="24"/>
                <w:szCs w:val="24"/>
              </w:rPr>
              <w:t>分；</w:t>
            </w:r>
          </w:p>
        </w:tc>
      </w:tr>
      <w:tr w:rsidR="000D1FCC" w:rsidTr="000D1FCC">
        <w:trPr>
          <w:trHeight w:val="397"/>
        </w:trPr>
        <w:tc>
          <w:tcPr>
            <w:tcW w:w="736" w:type="dxa"/>
            <w:tcBorders>
              <w:top w:val="nil"/>
              <w:left w:val="single" w:sz="8" w:space="0" w:color="auto"/>
              <w:bottom w:val="single" w:sz="8" w:space="0" w:color="auto"/>
              <w:right w:val="single" w:sz="8" w:space="0" w:color="auto"/>
            </w:tcBorders>
            <w:vAlign w:val="center"/>
          </w:tcPr>
          <w:p w:rsidR="000D1FCC" w:rsidRDefault="000D1FCC">
            <w:pPr>
              <w:jc w:val="center"/>
              <w:rPr>
                <w:rFonts w:ascii="宋体" w:eastAsia="宋体" w:hAnsi="宋体" w:cs="宋体"/>
                <w:sz w:val="24"/>
                <w:szCs w:val="24"/>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项目工作人员资质和经验</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20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pStyle w:val="af"/>
              <w:widowControl/>
              <w:numPr>
                <w:ilvl w:val="0"/>
                <w:numId w:val="13"/>
              </w:numPr>
              <w:ind w:firstLineChars="0"/>
              <w:rPr>
                <w:rFonts w:ascii="宋体" w:hAnsi="宋体" w:cs="Times New Roman"/>
                <w:sz w:val="24"/>
                <w:szCs w:val="24"/>
              </w:rPr>
            </w:pPr>
            <w:r>
              <w:rPr>
                <w:rFonts w:ascii="宋体" w:hAnsi="宋体" w:hint="eastAsia"/>
                <w:sz w:val="24"/>
                <w:szCs w:val="24"/>
              </w:rPr>
              <w:t>项目成员具有丰富的类似项目工作经验，熟悉俄罗斯相关标准,</w:t>
            </w:r>
            <w:r>
              <w:t xml:space="preserve"> </w:t>
            </w:r>
            <w:r>
              <w:rPr>
                <w:rFonts w:ascii="宋体" w:hAnsi="宋体" w:hint="eastAsia"/>
                <w:sz w:val="24"/>
                <w:szCs w:val="24"/>
              </w:rPr>
              <w:t>近五年内具备VVER机组相关部件测量或检测技术的开发经验： 14-20分；</w:t>
            </w:r>
          </w:p>
          <w:p w:rsidR="000D1FCC" w:rsidRDefault="000D1FCC" w:rsidP="000D1FCC">
            <w:pPr>
              <w:pStyle w:val="af"/>
              <w:widowControl/>
              <w:numPr>
                <w:ilvl w:val="0"/>
                <w:numId w:val="13"/>
              </w:numPr>
              <w:ind w:firstLineChars="0"/>
              <w:rPr>
                <w:rFonts w:ascii="宋体" w:hAnsi="宋体"/>
                <w:sz w:val="24"/>
                <w:szCs w:val="24"/>
              </w:rPr>
            </w:pPr>
            <w:r>
              <w:rPr>
                <w:rFonts w:ascii="宋体" w:hAnsi="宋体" w:hint="eastAsia"/>
                <w:sz w:val="24"/>
                <w:szCs w:val="24"/>
              </w:rPr>
              <w:t>项目成员有一定的类似项目工作经验，对俄罗斯相关标准有基本了解，近五年内具备其它核电机组相关部件测量或检测技术的开发经验： 7-13分；</w:t>
            </w:r>
          </w:p>
          <w:p w:rsidR="000D1FCC" w:rsidRDefault="000D1FCC" w:rsidP="000D1FCC">
            <w:pPr>
              <w:pStyle w:val="af"/>
              <w:widowControl/>
              <w:numPr>
                <w:ilvl w:val="0"/>
                <w:numId w:val="13"/>
              </w:numPr>
              <w:ind w:firstLineChars="0"/>
              <w:rPr>
                <w:rFonts w:ascii="宋体" w:hAnsi="宋体"/>
                <w:sz w:val="24"/>
                <w:szCs w:val="24"/>
              </w:rPr>
            </w:pPr>
            <w:r>
              <w:rPr>
                <w:rFonts w:ascii="宋体" w:hAnsi="宋体" w:hint="eastAsia"/>
                <w:sz w:val="24"/>
                <w:szCs w:val="24"/>
              </w:rPr>
              <w:t>项目成员没有类似项目工作经验：0-6分。</w:t>
            </w:r>
          </w:p>
        </w:tc>
      </w:tr>
      <w:tr w:rsidR="000D1FCC" w:rsidTr="000D1FCC">
        <w:trPr>
          <w:trHeight w:val="397"/>
        </w:trPr>
        <w:tc>
          <w:tcPr>
            <w:tcW w:w="736" w:type="dxa"/>
            <w:tcBorders>
              <w:top w:val="nil"/>
              <w:left w:val="single" w:sz="8" w:space="0" w:color="auto"/>
              <w:bottom w:val="single" w:sz="8" w:space="0" w:color="auto"/>
              <w:right w:val="single" w:sz="8" w:space="0" w:color="auto"/>
            </w:tcBorders>
            <w:vAlign w:val="center"/>
            <w:hideMark/>
          </w:tcPr>
          <w:p w:rsidR="000D1FCC" w:rsidRDefault="000D1FCC">
            <w:pPr>
              <w:jc w:val="center"/>
              <w:rPr>
                <w:rFonts w:ascii="宋体" w:eastAsia="宋体" w:hAnsi="宋体" w:cs="宋体"/>
                <w:sz w:val="24"/>
                <w:szCs w:val="24"/>
              </w:rPr>
            </w:pPr>
            <w:r>
              <w:rPr>
                <w:rFonts w:ascii="宋体" w:hAnsi="宋体" w:hint="eastAsia"/>
                <w:sz w:val="24"/>
                <w:szCs w:val="24"/>
              </w:rPr>
              <w:t>四</w:t>
            </w: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技术方案的完整性和合理性</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b/>
                <w:bCs/>
                <w:sz w:val="24"/>
                <w:szCs w:val="24"/>
              </w:rPr>
            </w:pPr>
            <w:r>
              <w:rPr>
                <w:rFonts w:ascii="宋体" w:hAnsi="宋体" w:hint="eastAsia"/>
                <w:b/>
                <w:bCs/>
                <w:sz w:val="24"/>
                <w:szCs w:val="24"/>
              </w:rPr>
              <w:t>40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rPr>
                <w:rFonts w:ascii="宋体" w:eastAsia="宋体" w:hAnsi="宋体" w:cs="宋体"/>
                <w:sz w:val="24"/>
                <w:szCs w:val="24"/>
              </w:rPr>
            </w:pPr>
            <w:r>
              <w:rPr>
                <w:rFonts w:ascii="宋体" w:hAnsi="宋体" w:hint="eastAsia"/>
                <w:sz w:val="24"/>
                <w:szCs w:val="24"/>
              </w:rPr>
              <w:t>主要评估应答单位提供的技术方案</w:t>
            </w:r>
          </w:p>
        </w:tc>
      </w:tr>
      <w:tr w:rsidR="000D1FCC" w:rsidTr="000D1FCC">
        <w:trPr>
          <w:trHeight w:val="397"/>
        </w:trPr>
        <w:tc>
          <w:tcPr>
            <w:tcW w:w="736" w:type="dxa"/>
            <w:tcBorders>
              <w:top w:val="nil"/>
              <w:left w:val="single" w:sz="8" w:space="0" w:color="auto"/>
              <w:bottom w:val="single" w:sz="8" w:space="0" w:color="auto"/>
              <w:right w:val="single" w:sz="8" w:space="0" w:color="auto"/>
            </w:tcBorders>
          </w:tcPr>
          <w:p w:rsidR="000D1FCC" w:rsidRDefault="000D1FCC">
            <w:pPr>
              <w:jc w:val="center"/>
              <w:rPr>
                <w:rFonts w:ascii="宋体" w:eastAsia="宋体" w:hAnsi="宋体" w:cs="宋体"/>
                <w:sz w:val="24"/>
                <w:szCs w:val="24"/>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对本项目实施背景、目标及实施难点的认知</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10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pStyle w:val="af"/>
              <w:widowControl/>
              <w:numPr>
                <w:ilvl w:val="0"/>
                <w:numId w:val="14"/>
              </w:numPr>
              <w:ind w:firstLineChars="0"/>
              <w:rPr>
                <w:rFonts w:ascii="宋体" w:hAnsi="宋体" w:cs="Times New Roman"/>
                <w:sz w:val="24"/>
                <w:szCs w:val="24"/>
              </w:rPr>
            </w:pPr>
            <w:r>
              <w:rPr>
                <w:rFonts w:ascii="宋体" w:hAnsi="宋体" w:hint="eastAsia"/>
                <w:sz w:val="24"/>
                <w:szCs w:val="24"/>
              </w:rPr>
              <w:t>在应答文件中，能正确把握本项目的实施背景、难点、目标并给出具体解决措施的： 6-10分；</w:t>
            </w:r>
          </w:p>
          <w:p w:rsidR="000D1FCC" w:rsidRDefault="000D1FCC" w:rsidP="000D1FCC">
            <w:pPr>
              <w:pStyle w:val="af"/>
              <w:widowControl/>
              <w:numPr>
                <w:ilvl w:val="0"/>
                <w:numId w:val="14"/>
              </w:numPr>
              <w:ind w:firstLineChars="0"/>
              <w:rPr>
                <w:rFonts w:ascii="宋体" w:hAnsi="宋体"/>
                <w:sz w:val="24"/>
                <w:szCs w:val="24"/>
              </w:rPr>
            </w:pPr>
            <w:r>
              <w:rPr>
                <w:rFonts w:ascii="宋体" w:hAnsi="宋体" w:hint="eastAsia"/>
                <w:sz w:val="24"/>
                <w:szCs w:val="24"/>
              </w:rPr>
              <w:t>未对实施目标、难点进行说明的，或者说明不明确： 0-5分。</w:t>
            </w:r>
          </w:p>
        </w:tc>
      </w:tr>
      <w:tr w:rsidR="000D1FCC" w:rsidTr="000D1FCC">
        <w:trPr>
          <w:trHeight w:val="397"/>
        </w:trPr>
        <w:tc>
          <w:tcPr>
            <w:tcW w:w="736" w:type="dxa"/>
            <w:tcBorders>
              <w:top w:val="nil"/>
              <w:left w:val="single" w:sz="8" w:space="0" w:color="auto"/>
              <w:bottom w:val="single" w:sz="8" w:space="0" w:color="auto"/>
              <w:right w:val="single" w:sz="8" w:space="0" w:color="auto"/>
            </w:tcBorders>
          </w:tcPr>
          <w:p w:rsidR="000D1FCC" w:rsidRDefault="000D1FCC">
            <w:pPr>
              <w:jc w:val="center"/>
              <w:rPr>
                <w:rFonts w:ascii="宋体" w:eastAsia="宋体" w:hAnsi="宋体" w:cs="宋体"/>
                <w:sz w:val="24"/>
                <w:szCs w:val="24"/>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项目实施方案完整性、符合性</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20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pStyle w:val="af"/>
              <w:widowControl/>
              <w:numPr>
                <w:ilvl w:val="0"/>
                <w:numId w:val="15"/>
              </w:numPr>
              <w:ind w:firstLineChars="0"/>
              <w:rPr>
                <w:rFonts w:ascii="宋体" w:hAnsi="宋体" w:cs="Times New Roman"/>
                <w:sz w:val="24"/>
                <w:szCs w:val="24"/>
              </w:rPr>
            </w:pPr>
            <w:r>
              <w:rPr>
                <w:rFonts w:ascii="宋体" w:hAnsi="宋体" w:hint="eastAsia"/>
                <w:sz w:val="24"/>
                <w:szCs w:val="24"/>
              </w:rPr>
              <w:t>制定项目实施方案，符合项目实情，论证内容完整充分的，有完备的质量内控体系和文档清单： 14-20分；</w:t>
            </w:r>
          </w:p>
          <w:p w:rsidR="000D1FCC" w:rsidRDefault="000D1FCC" w:rsidP="000D1FCC">
            <w:pPr>
              <w:pStyle w:val="af"/>
              <w:widowControl/>
              <w:numPr>
                <w:ilvl w:val="0"/>
                <w:numId w:val="15"/>
              </w:numPr>
              <w:ind w:firstLineChars="0"/>
              <w:rPr>
                <w:rFonts w:ascii="宋体" w:hAnsi="宋体"/>
                <w:sz w:val="24"/>
                <w:szCs w:val="24"/>
              </w:rPr>
            </w:pPr>
            <w:r>
              <w:rPr>
                <w:rFonts w:ascii="宋体" w:hAnsi="宋体" w:hint="eastAsia"/>
                <w:sz w:val="24"/>
                <w:szCs w:val="24"/>
              </w:rPr>
              <w:t>制定项目实施方案，基本符合项目实情，论证内容基本完整的，有质量内控体系和文档清单：7-13分；</w:t>
            </w:r>
          </w:p>
          <w:p w:rsidR="000D1FCC" w:rsidRDefault="000D1FCC" w:rsidP="000D1FCC">
            <w:pPr>
              <w:pStyle w:val="af"/>
              <w:widowControl/>
              <w:numPr>
                <w:ilvl w:val="0"/>
                <w:numId w:val="15"/>
              </w:numPr>
              <w:ind w:firstLineChars="0"/>
              <w:rPr>
                <w:rFonts w:ascii="宋体" w:hAnsi="宋体"/>
                <w:sz w:val="24"/>
                <w:szCs w:val="24"/>
              </w:rPr>
            </w:pPr>
            <w:r>
              <w:rPr>
                <w:rFonts w:ascii="宋体" w:hAnsi="宋体" w:hint="eastAsia"/>
                <w:sz w:val="24"/>
                <w:szCs w:val="24"/>
              </w:rPr>
              <w:t>制定项目实施方案，不符合项目实情，质量内控体系和文档清单不全：0-6分；</w:t>
            </w:r>
          </w:p>
        </w:tc>
      </w:tr>
      <w:tr w:rsidR="000D1FCC" w:rsidTr="000D1FCC">
        <w:trPr>
          <w:trHeight w:val="397"/>
        </w:trPr>
        <w:tc>
          <w:tcPr>
            <w:tcW w:w="736" w:type="dxa"/>
            <w:tcBorders>
              <w:top w:val="nil"/>
              <w:left w:val="single" w:sz="8" w:space="0" w:color="auto"/>
              <w:bottom w:val="single" w:sz="8" w:space="0" w:color="auto"/>
              <w:right w:val="single" w:sz="8" w:space="0" w:color="auto"/>
            </w:tcBorders>
          </w:tcPr>
          <w:p w:rsidR="000D1FCC" w:rsidRDefault="000D1FCC">
            <w:pPr>
              <w:jc w:val="center"/>
              <w:rPr>
                <w:rFonts w:ascii="宋体" w:eastAsia="宋体" w:hAnsi="宋体" w:cs="宋体"/>
                <w:sz w:val="24"/>
                <w:szCs w:val="24"/>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jc w:val="center"/>
              <w:rPr>
                <w:rFonts w:ascii="宋体" w:eastAsia="宋体" w:hAnsi="宋体" w:cs="宋体"/>
                <w:sz w:val="24"/>
                <w:szCs w:val="24"/>
              </w:rPr>
            </w:pPr>
            <w:r>
              <w:rPr>
                <w:rFonts w:ascii="宋体" w:hAnsi="宋体" w:hint="eastAsia"/>
                <w:sz w:val="24"/>
                <w:szCs w:val="24"/>
              </w:rPr>
              <w:t>项目实施计划与进度</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rPr>
                <w:rFonts w:ascii="宋体" w:eastAsia="宋体" w:hAnsi="宋体" w:cs="宋体"/>
                <w:sz w:val="24"/>
                <w:szCs w:val="24"/>
              </w:rPr>
            </w:pPr>
            <w:r>
              <w:rPr>
                <w:rFonts w:ascii="宋体" w:hAnsi="宋体" w:hint="eastAsia"/>
                <w:sz w:val="24"/>
                <w:szCs w:val="24"/>
              </w:rPr>
              <w:t>10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rsidP="000D1FCC">
            <w:pPr>
              <w:pStyle w:val="af"/>
              <w:widowControl/>
              <w:numPr>
                <w:ilvl w:val="0"/>
                <w:numId w:val="16"/>
              </w:numPr>
              <w:ind w:firstLineChars="0"/>
              <w:rPr>
                <w:rFonts w:ascii="宋体" w:hAnsi="宋体" w:cs="Times New Roman"/>
                <w:sz w:val="24"/>
                <w:szCs w:val="24"/>
              </w:rPr>
            </w:pPr>
            <w:r>
              <w:rPr>
                <w:rFonts w:ascii="宋体" w:hAnsi="宋体" w:hint="eastAsia"/>
                <w:sz w:val="24"/>
                <w:szCs w:val="24"/>
              </w:rPr>
              <w:t> 能够按照技术规格书服务时间要求，制定项目实施方案和计划，完整详细的，符合现场工作需要： 7-10分；</w:t>
            </w:r>
          </w:p>
          <w:p w:rsidR="000D1FCC" w:rsidRDefault="000D1FCC" w:rsidP="000D1FCC">
            <w:pPr>
              <w:pStyle w:val="af"/>
              <w:widowControl/>
              <w:numPr>
                <w:ilvl w:val="0"/>
                <w:numId w:val="16"/>
              </w:numPr>
              <w:ind w:firstLineChars="0"/>
              <w:rPr>
                <w:rFonts w:ascii="宋体" w:hAnsi="宋体"/>
                <w:sz w:val="24"/>
                <w:szCs w:val="24"/>
              </w:rPr>
            </w:pPr>
            <w:r>
              <w:rPr>
                <w:rFonts w:ascii="宋体" w:hAnsi="宋体" w:hint="eastAsia"/>
                <w:sz w:val="24"/>
                <w:szCs w:val="24"/>
              </w:rPr>
              <w:t>能够按照技术规格书服务时间要求，制定项目实</w:t>
            </w:r>
            <w:r>
              <w:rPr>
                <w:rFonts w:ascii="宋体" w:hAnsi="宋体" w:hint="eastAsia"/>
                <w:sz w:val="24"/>
                <w:szCs w:val="24"/>
              </w:rPr>
              <w:lastRenderedPageBreak/>
              <w:t>施方案和计划，基本完整的，较为符合现场工作需要：4-6分；</w:t>
            </w:r>
          </w:p>
          <w:p w:rsidR="000D1FCC" w:rsidRDefault="000D1FCC" w:rsidP="000D1FCC">
            <w:pPr>
              <w:pStyle w:val="af"/>
              <w:widowControl/>
              <w:numPr>
                <w:ilvl w:val="0"/>
                <w:numId w:val="16"/>
              </w:numPr>
              <w:ind w:firstLineChars="0"/>
              <w:rPr>
                <w:rFonts w:ascii="宋体" w:hAnsi="宋体"/>
                <w:sz w:val="24"/>
                <w:szCs w:val="24"/>
              </w:rPr>
            </w:pPr>
            <w:r>
              <w:rPr>
                <w:rFonts w:ascii="宋体" w:hAnsi="宋体" w:hint="eastAsia"/>
                <w:sz w:val="24"/>
                <w:szCs w:val="24"/>
              </w:rPr>
              <w:t>项目实施方案模糊，不完整：0-3分。</w:t>
            </w:r>
          </w:p>
        </w:tc>
      </w:tr>
      <w:tr w:rsidR="000D1FCC" w:rsidTr="000D1FCC">
        <w:trPr>
          <w:trHeight w:val="397"/>
        </w:trPr>
        <w:tc>
          <w:tcPr>
            <w:tcW w:w="736" w:type="dxa"/>
            <w:tcBorders>
              <w:top w:val="nil"/>
              <w:left w:val="single" w:sz="8" w:space="0" w:color="auto"/>
              <w:bottom w:val="single" w:sz="8" w:space="0" w:color="auto"/>
              <w:right w:val="single" w:sz="8" w:space="0" w:color="auto"/>
            </w:tcBorders>
          </w:tcPr>
          <w:p w:rsidR="000D1FCC" w:rsidRDefault="000D1FCC">
            <w:pPr>
              <w:jc w:val="center"/>
              <w:rPr>
                <w:rFonts w:ascii="宋体" w:eastAsia="宋体" w:hAnsi="宋体" w:cs="宋体"/>
                <w:sz w:val="24"/>
                <w:szCs w:val="24"/>
              </w:rPr>
            </w:pPr>
          </w:p>
        </w:tc>
        <w:tc>
          <w:tcPr>
            <w:tcW w:w="215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jc w:val="center"/>
              <w:rPr>
                <w:rFonts w:ascii="宋体" w:eastAsia="宋体" w:hAnsi="宋体" w:cs="宋体"/>
                <w:sz w:val="24"/>
                <w:szCs w:val="24"/>
              </w:rPr>
            </w:pPr>
            <w:r>
              <w:rPr>
                <w:rFonts w:ascii="宋体" w:hAnsi="宋体" w:hint="eastAsia"/>
                <w:sz w:val="24"/>
                <w:szCs w:val="24"/>
              </w:rPr>
              <w:t>合计</w:t>
            </w:r>
          </w:p>
        </w:tc>
        <w:tc>
          <w:tcPr>
            <w:tcW w:w="98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rsidR="000D1FCC" w:rsidRDefault="000D1FCC">
            <w:pPr>
              <w:jc w:val="center"/>
              <w:rPr>
                <w:rFonts w:ascii="宋体" w:eastAsia="宋体" w:hAnsi="宋体" w:cs="宋体"/>
                <w:sz w:val="24"/>
                <w:szCs w:val="24"/>
              </w:rPr>
            </w:pPr>
            <w:r>
              <w:rPr>
                <w:rFonts w:ascii="宋体" w:hAnsi="宋体" w:hint="eastAsia"/>
                <w:sz w:val="24"/>
                <w:szCs w:val="24"/>
              </w:rPr>
              <w:t>100</w:t>
            </w:r>
          </w:p>
        </w:tc>
        <w:tc>
          <w:tcPr>
            <w:tcW w:w="5775" w:type="dxa"/>
            <w:tcBorders>
              <w:top w:val="nil"/>
              <w:left w:val="nil"/>
              <w:bottom w:val="single" w:sz="8" w:space="0" w:color="auto"/>
              <w:right w:val="single" w:sz="8" w:space="0" w:color="auto"/>
            </w:tcBorders>
            <w:tcMar>
              <w:top w:w="0" w:type="dxa"/>
              <w:left w:w="108" w:type="dxa"/>
              <w:bottom w:w="0" w:type="dxa"/>
              <w:right w:w="108" w:type="dxa"/>
            </w:tcMar>
            <w:vAlign w:val="center"/>
          </w:tcPr>
          <w:p w:rsidR="000D1FCC" w:rsidRDefault="000D1FCC">
            <w:pPr>
              <w:jc w:val="center"/>
              <w:rPr>
                <w:rFonts w:ascii="宋体" w:eastAsia="宋体" w:hAnsi="宋体" w:cs="宋体"/>
                <w:sz w:val="24"/>
                <w:szCs w:val="24"/>
              </w:rPr>
            </w:pPr>
          </w:p>
        </w:tc>
      </w:tr>
    </w:tbl>
    <w:p w:rsidR="00E52AF4" w:rsidRPr="007852B3" w:rsidRDefault="00E52AF4">
      <w:pPr>
        <w:rPr>
          <w:rFonts w:asciiTheme="minorEastAsia" w:hAnsiTheme="minorEastAsia"/>
          <w:b/>
          <w:sz w:val="24"/>
          <w:szCs w:val="24"/>
        </w:rPr>
      </w:pPr>
    </w:p>
    <w:p w:rsidR="00E52AF4" w:rsidRPr="007852B3" w:rsidRDefault="000A4732">
      <w:pPr>
        <w:widowControl/>
        <w:jc w:val="left"/>
        <w:rPr>
          <w:rFonts w:asciiTheme="minorEastAsia" w:hAnsiTheme="minorEastAsia"/>
          <w:b/>
          <w:sz w:val="24"/>
          <w:szCs w:val="24"/>
        </w:rPr>
      </w:pPr>
      <w:r w:rsidRPr="007852B3">
        <w:rPr>
          <w:rFonts w:asciiTheme="minorEastAsia" w:hAnsiTheme="minorEastAsia" w:hint="eastAsia"/>
          <w:b/>
          <w:sz w:val="24"/>
          <w:szCs w:val="24"/>
        </w:rPr>
        <w:t>评委签字</w:t>
      </w:r>
      <w:r w:rsidR="007852B3">
        <w:rPr>
          <w:rFonts w:asciiTheme="minorEastAsia" w:hAnsiTheme="minorEastAsia" w:hint="eastAsia"/>
          <w:b/>
          <w:sz w:val="24"/>
          <w:szCs w:val="24"/>
        </w:rPr>
        <w:t>：                                         评审</w:t>
      </w:r>
      <w:r w:rsidRPr="007852B3">
        <w:rPr>
          <w:rFonts w:asciiTheme="minorEastAsia" w:hAnsiTheme="minorEastAsia" w:hint="eastAsia"/>
          <w:b/>
          <w:sz w:val="24"/>
          <w:szCs w:val="24"/>
        </w:rPr>
        <w:t>日期：</w:t>
      </w:r>
    </w:p>
    <w:p w:rsidR="00E52AF4" w:rsidRPr="007852B3" w:rsidRDefault="000A4732">
      <w:pPr>
        <w:rPr>
          <w:rFonts w:ascii="黑体" w:eastAsia="黑体" w:hAnsi="黑体"/>
          <w:b/>
          <w:sz w:val="40"/>
        </w:rPr>
      </w:pPr>
      <w:r w:rsidRPr="007852B3">
        <w:rPr>
          <w:rFonts w:ascii="黑体" w:eastAsia="黑体" w:hAnsi="黑体"/>
          <w:b/>
          <w:sz w:val="40"/>
        </w:rPr>
        <w:br w:type="page"/>
      </w:r>
    </w:p>
    <w:p w:rsidR="00E52AF4" w:rsidRPr="007852B3" w:rsidRDefault="00E52AF4">
      <w:pPr>
        <w:widowControl/>
        <w:jc w:val="left"/>
        <w:rPr>
          <w:rFonts w:ascii="黑体" w:eastAsia="黑体" w:hAnsi="黑体"/>
          <w:b/>
          <w:sz w:val="40"/>
        </w:rPr>
      </w:pPr>
    </w:p>
    <w:p w:rsidR="00E52AF4" w:rsidRPr="007852B3" w:rsidRDefault="001E618C">
      <w:pPr>
        <w:spacing w:line="360" w:lineRule="auto"/>
        <w:jc w:val="center"/>
        <w:rPr>
          <w:rFonts w:ascii="黑体" w:eastAsia="黑体" w:hAnsi="黑体"/>
          <w:b/>
          <w:sz w:val="40"/>
        </w:rPr>
      </w:pPr>
      <w:r w:rsidRPr="007852B3">
        <w:rPr>
          <w:rFonts w:ascii="黑体" w:eastAsia="黑体" w:hAnsi="黑体" w:hint="eastAsia"/>
          <w:b/>
          <w:sz w:val="36"/>
          <w:szCs w:val="24"/>
          <w:u w:val="dotted"/>
        </w:rPr>
        <w:t>第二部分</w:t>
      </w:r>
      <w:r w:rsidR="000A4732" w:rsidRPr="007852B3">
        <w:rPr>
          <w:rFonts w:ascii="黑体" w:eastAsia="黑体" w:hAnsi="黑体" w:hint="eastAsia"/>
          <w:b/>
          <w:sz w:val="36"/>
          <w:szCs w:val="24"/>
        </w:rPr>
        <w:t>：</w:t>
      </w:r>
      <w:r w:rsidR="000A4732" w:rsidRPr="007852B3">
        <w:rPr>
          <w:rFonts w:ascii="黑体" w:eastAsia="黑体" w:hAnsi="黑体" w:hint="eastAsia"/>
          <w:b/>
          <w:sz w:val="40"/>
        </w:rPr>
        <w:t>应答文件格式与要求</w:t>
      </w:r>
    </w:p>
    <w:p w:rsidR="00E52AF4" w:rsidRPr="007852B3" w:rsidRDefault="000A4732">
      <w:pPr>
        <w:pStyle w:val="2"/>
        <w:numPr>
          <w:ilvl w:val="0"/>
          <w:numId w:val="5"/>
        </w:numPr>
        <w:spacing w:before="360" w:after="120" w:line="360" w:lineRule="auto"/>
        <w:rPr>
          <w:rFonts w:ascii="黑体" w:hAnsi="黑体" w:cs="宋体"/>
          <w:bCs w:val="0"/>
          <w:kern w:val="0"/>
        </w:rPr>
      </w:pPr>
      <w:r w:rsidRPr="007852B3">
        <w:rPr>
          <w:rFonts w:ascii="黑体" w:hAnsi="黑体" w:cs="宋体" w:hint="eastAsia"/>
          <w:bCs w:val="0"/>
          <w:kern w:val="0"/>
        </w:rPr>
        <w:t>应答文件要求</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应答文件分成技术卷和商务卷，技术卷和商务卷</w:t>
      </w:r>
      <w:r w:rsidRPr="007852B3">
        <w:rPr>
          <w:rFonts w:ascii="黑体" w:eastAsia="黑体" w:hAnsi="黑体" w:hint="eastAsia"/>
          <w:b/>
          <w:sz w:val="24"/>
        </w:rPr>
        <w:t>均需法定代表人或其委托代理人签字并加盖单位公章</w:t>
      </w:r>
      <w:r w:rsidRPr="007852B3">
        <w:rPr>
          <w:rFonts w:ascii="宋体" w:hAnsi="宋体" w:hint="eastAsia"/>
          <w:sz w:val="24"/>
        </w:rPr>
        <w:t>。</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应答文件</w:t>
      </w:r>
      <w:r w:rsidRPr="007852B3">
        <w:rPr>
          <w:rFonts w:ascii="黑体" w:eastAsia="黑体" w:hAnsi="黑体" w:hint="eastAsia"/>
          <w:b/>
          <w:sz w:val="24"/>
        </w:rPr>
        <w:t>须严格按照规定的应答文件格式编写</w:t>
      </w:r>
      <w:r w:rsidRPr="007852B3">
        <w:rPr>
          <w:rFonts w:ascii="宋体" w:hAnsi="宋体" w:hint="eastAsia"/>
          <w:sz w:val="24"/>
        </w:rPr>
        <w:t>，并在应答文件上传截止时间内将全部应答文件（技术卷和商务卷）</w:t>
      </w:r>
      <w:r w:rsidRPr="007852B3">
        <w:rPr>
          <w:rFonts w:ascii="黑体" w:eastAsia="黑体" w:hAnsi="黑体" w:hint="eastAsia"/>
          <w:b/>
          <w:sz w:val="24"/>
        </w:rPr>
        <w:t>签字盖章后扫描上传</w:t>
      </w:r>
      <w:r w:rsidRPr="007852B3">
        <w:rPr>
          <w:rFonts w:ascii="宋体" w:hAnsi="宋体" w:hint="eastAsia"/>
          <w:sz w:val="24"/>
        </w:rPr>
        <w:t>至中核集团电子商务采购平台上（</w:t>
      </w:r>
      <w:r w:rsidRPr="007852B3">
        <w:rPr>
          <w:rFonts w:ascii="黑体" w:eastAsia="黑体" w:hAnsi="黑体" w:hint="eastAsia"/>
          <w:b/>
          <w:sz w:val="24"/>
        </w:rPr>
        <w:t>本项目不接收纸质应答文件</w:t>
      </w:r>
      <w:r w:rsidRPr="007852B3">
        <w:rPr>
          <w:rFonts w:ascii="宋体" w:hAnsi="宋体" w:hint="eastAsia"/>
          <w:sz w:val="24"/>
        </w:rPr>
        <w:t>）。</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应答文件技术卷需严格按照技术评分表的顺序编制，并</w:t>
      </w:r>
      <w:r w:rsidRPr="007852B3">
        <w:rPr>
          <w:rFonts w:ascii="黑体" w:eastAsia="黑体" w:hAnsi="黑体" w:hint="eastAsia"/>
          <w:b/>
          <w:sz w:val="24"/>
        </w:rPr>
        <w:t>设置目录页</w:t>
      </w:r>
      <w:r w:rsidRPr="007852B3">
        <w:rPr>
          <w:rFonts w:ascii="宋体" w:hAnsi="宋体" w:hint="eastAsia"/>
          <w:sz w:val="24"/>
        </w:rPr>
        <w:t>。</w:t>
      </w:r>
    </w:p>
    <w:p w:rsidR="00E52AF4" w:rsidRPr="007852B3" w:rsidRDefault="000A4732">
      <w:pPr>
        <w:pStyle w:val="af"/>
        <w:numPr>
          <w:ilvl w:val="0"/>
          <w:numId w:val="6"/>
        </w:numPr>
        <w:spacing w:line="360" w:lineRule="auto"/>
        <w:ind w:firstLineChars="0"/>
        <w:rPr>
          <w:rFonts w:ascii="宋体" w:hAnsi="宋体"/>
          <w:sz w:val="24"/>
        </w:rPr>
      </w:pPr>
      <w:r w:rsidRPr="007852B3">
        <w:rPr>
          <w:rFonts w:ascii="宋体" w:hAnsi="宋体" w:hint="eastAsia"/>
          <w:sz w:val="24"/>
        </w:rPr>
        <w:t>当在线报价与上传的扫描版报价不一致时，</w:t>
      </w:r>
      <w:r w:rsidRPr="007852B3">
        <w:rPr>
          <w:rFonts w:ascii="黑体" w:eastAsia="黑体" w:hAnsi="黑体" w:hint="eastAsia"/>
          <w:b/>
          <w:sz w:val="24"/>
        </w:rPr>
        <w:t>以扫描版报价为准</w:t>
      </w:r>
      <w:r w:rsidRPr="007852B3">
        <w:rPr>
          <w:rFonts w:ascii="宋体" w:hAnsi="宋体" w:hint="eastAsia"/>
          <w:sz w:val="24"/>
        </w:rPr>
        <w:t>。</w:t>
      </w: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E52AF4">
      <w:pPr>
        <w:pStyle w:val="af"/>
        <w:spacing w:line="360" w:lineRule="auto"/>
        <w:ind w:firstLineChars="0" w:firstLine="0"/>
        <w:rPr>
          <w:rFonts w:ascii="宋体" w:hAnsi="宋体"/>
          <w:sz w:val="24"/>
        </w:rPr>
      </w:pPr>
    </w:p>
    <w:p w:rsidR="00E52AF4" w:rsidRPr="007852B3" w:rsidRDefault="000A4732">
      <w:pPr>
        <w:pStyle w:val="2"/>
        <w:numPr>
          <w:ilvl w:val="0"/>
          <w:numId w:val="5"/>
        </w:numPr>
        <w:spacing w:before="360" w:after="120" w:line="360" w:lineRule="auto"/>
        <w:rPr>
          <w:rFonts w:ascii="黑体" w:hAnsi="黑体" w:cs="宋体"/>
          <w:bCs w:val="0"/>
          <w:kern w:val="0"/>
        </w:rPr>
      </w:pPr>
      <w:r w:rsidRPr="007852B3">
        <w:rPr>
          <w:rFonts w:ascii="黑体" w:hAnsi="黑体" w:cs="宋体" w:hint="eastAsia"/>
          <w:bCs w:val="0"/>
          <w:kern w:val="0"/>
        </w:rPr>
        <w:t>应答文件格式</w:t>
      </w:r>
    </w:p>
    <w:p w:rsidR="00860A79" w:rsidRDefault="00860A79" w:rsidP="00860A79">
      <w:pPr>
        <w:ind w:leftChars="-67" w:left="-141"/>
        <w:jc w:val="center"/>
        <w:rPr>
          <w:rFonts w:ascii="黑体" w:eastAsia="黑体" w:hAnsi="黑体" w:hint="eastAsia"/>
          <w:b/>
          <w:kern w:val="0"/>
          <w:sz w:val="44"/>
          <w:szCs w:val="44"/>
          <w:u w:val="single"/>
        </w:rPr>
      </w:pPr>
      <w:r w:rsidRPr="00860A79">
        <w:rPr>
          <w:rFonts w:ascii="黑体" w:eastAsia="黑体" w:hAnsi="黑体" w:hint="eastAsia"/>
          <w:b/>
          <w:kern w:val="0"/>
          <w:sz w:val="44"/>
          <w:szCs w:val="44"/>
          <w:u w:val="single"/>
        </w:rPr>
        <w:t>田湾核电站VVER机组堆芯围板高通量区老化</w:t>
      </w:r>
    </w:p>
    <w:p w:rsidR="00860A79" w:rsidRPr="004138F1" w:rsidRDefault="00860A79" w:rsidP="00860A79">
      <w:pPr>
        <w:ind w:leftChars="-67" w:left="-141"/>
        <w:jc w:val="center"/>
        <w:rPr>
          <w:rFonts w:ascii="黑体" w:eastAsia="黑体" w:hAnsi="黑体"/>
          <w:b/>
          <w:color w:val="000000" w:themeColor="text1"/>
          <w:sz w:val="52"/>
          <w:szCs w:val="52"/>
        </w:rPr>
      </w:pPr>
      <w:r w:rsidRPr="00860A79">
        <w:rPr>
          <w:rFonts w:ascii="黑体" w:eastAsia="黑体" w:hAnsi="黑体" w:hint="eastAsia"/>
          <w:b/>
          <w:kern w:val="0"/>
          <w:sz w:val="44"/>
          <w:szCs w:val="44"/>
          <w:u w:val="single"/>
        </w:rPr>
        <w:t>肿胀测量技术研究服务项目</w:t>
      </w:r>
    </w:p>
    <w:p w:rsidR="00E52AF4" w:rsidRPr="00860A79" w:rsidRDefault="00E52AF4">
      <w:pPr>
        <w:widowControl/>
        <w:adjustRightInd w:val="0"/>
        <w:snapToGrid w:val="0"/>
        <w:spacing w:line="360" w:lineRule="auto"/>
        <w:jc w:val="center"/>
        <w:rPr>
          <w:rFonts w:ascii="黑体" w:eastAsia="黑体" w:hAnsi="黑体"/>
          <w:b/>
          <w:kern w:val="0"/>
          <w:sz w:val="44"/>
          <w:szCs w:val="44"/>
          <w:u w:val="single"/>
        </w:rPr>
      </w:pP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应  答</w:t>
      </w:r>
      <w:r w:rsidRPr="007852B3">
        <w:rPr>
          <w:rFonts w:ascii="宋体" w:hAnsi="宋体"/>
          <w:b/>
          <w:kern w:val="0"/>
          <w:sz w:val="44"/>
          <w:szCs w:val="44"/>
        </w:rPr>
        <w:t xml:space="preserve">  文  件</w:t>
      </w: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技术卷</w:t>
      </w: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hint="eastAsia"/>
          <w:b/>
          <w:kern w:val="0"/>
          <w:sz w:val="32"/>
          <w:szCs w:val="32"/>
        </w:rPr>
        <w:t>报价单位</w:t>
      </w:r>
      <w:r w:rsidRPr="007852B3">
        <w:rPr>
          <w:rFonts w:ascii="宋体" w:hAnsi="宋体"/>
          <w:b/>
          <w:kern w:val="0"/>
          <w:sz w:val="32"/>
          <w:szCs w:val="32"/>
        </w:rPr>
        <w:t>：</w:t>
      </w:r>
      <w:r w:rsidRPr="007852B3">
        <w:rPr>
          <w:rFonts w:ascii="宋体" w:hAnsi="宋体"/>
          <w:b/>
          <w:kern w:val="0"/>
          <w:sz w:val="32"/>
          <w:szCs w:val="32"/>
          <w:u w:val="single"/>
        </w:rPr>
        <w:t xml:space="preserve">                  </w:t>
      </w:r>
      <w:r w:rsidRPr="007852B3">
        <w:rPr>
          <w:rFonts w:ascii="宋体" w:hAnsi="宋体"/>
          <w:b/>
          <w:kern w:val="0"/>
          <w:sz w:val="32"/>
          <w:szCs w:val="32"/>
        </w:rPr>
        <w:t>（盖单位章）</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rPr>
        <w:t>法定代表人或其委托代理人：</w:t>
      </w:r>
      <w:r w:rsidRPr="007852B3">
        <w:rPr>
          <w:rFonts w:ascii="宋体" w:hAnsi="宋体"/>
          <w:b/>
          <w:kern w:val="0"/>
          <w:sz w:val="32"/>
          <w:szCs w:val="32"/>
          <w:u w:val="single"/>
        </w:rPr>
        <w:t xml:space="preserve">         </w:t>
      </w:r>
      <w:r w:rsidRPr="007852B3">
        <w:rPr>
          <w:rFonts w:ascii="宋体" w:hAnsi="宋体"/>
          <w:b/>
          <w:kern w:val="0"/>
          <w:sz w:val="32"/>
          <w:szCs w:val="32"/>
        </w:rPr>
        <w:t>（签字）</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u w:val="single"/>
        </w:rPr>
        <w:t xml:space="preserve">       </w:t>
      </w:r>
      <w:r w:rsidRPr="007852B3">
        <w:rPr>
          <w:rFonts w:ascii="宋体" w:hAnsi="宋体"/>
          <w:b/>
          <w:kern w:val="0"/>
          <w:sz w:val="32"/>
          <w:szCs w:val="32"/>
        </w:rPr>
        <w:t xml:space="preserve"> 年</w:t>
      </w:r>
      <w:r w:rsidRPr="007852B3">
        <w:rPr>
          <w:rFonts w:ascii="宋体" w:hAnsi="宋体"/>
          <w:b/>
          <w:kern w:val="0"/>
          <w:sz w:val="32"/>
          <w:szCs w:val="32"/>
          <w:u w:val="single"/>
        </w:rPr>
        <w:t xml:space="preserve">    </w:t>
      </w:r>
      <w:r w:rsidRPr="007852B3">
        <w:rPr>
          <w:rFonts w:ascii="宋体" w:hAnsi="宋体"/>
          <w:b/>
          <w:kern w:val="0"/>
          <w:sz w:val="32"/>
          <w:szCs w:val="32"/>
        </w:rPr>
        <w:t>月</w:t>
      </w:r>
      <w:r w:rsidRPr="007852B3">
        <w:rPr>
          <w:rFonts w:ascii="宋体" w:hAnsi="宋体"/>
          <w:b/>
          <w:kern w:val="0"/>
          <w:sz w:val="32"/>
          <w:szCs w:val="32"/>
          <w:u w:val="single"/>
        </w:rPr>
        <w:t xml:space="preserve">    </w:t>
      </w:r>
      <w:r w:rsidRPr="007852B3">
        <w:rPr>
          <w:rFonts w:ascii="宋体" w:hAnsi="宋体"/>
          <w:b/>
          <w:kern w:val="0"/>
          <w:sz w:val="32"/>
          <w:szCs w:val="32"/>
        </w:rPr>
        <w:t>日</w:t>
      </w:r>
    </w:p>
    <w:p w:rsidR="00E52AF4" w:rsidRPr="007852B3" w:rsidRDefault="000A4732">
      <w:pPr>
        <w:pStyle w:val="2"/>
        <w:spacing w:before="360" w:after="120" w:line="360" w:lineRule="auto"/>
        <w:rPr>
          <w:rFonts w:ascii="宋体" w:eastAsia="宋体" w:hAnsi="宋体"/>
          <w:b w:val="0"/>
          <w:sz w:val="24"/>
          <w:szCs w:val="24"/>
        </w:rPr>
      </w:pPr>
      <w:r w:rsidRPr="007852B3">
        <w:rPr>
          <w:rFonts w:ascii="宋体" w:eastAsia="宋体" w:hAnsi="宋体"/>
        </w:rPr>
        <w:br w:type="page"/>
      </w:r>
    </w:p>
    <w:p w:rsidR="000179E5" w:rsidRPr="007852B3" w:rsidRDefault="000A4732" w:rsidP="000179E5">
      <w:pPr>
        <w:spacing w:after="120" w:line="360" w:lineRule="auto"/>
        <w:jc w:val="center"/>
        <w:rPr>
          <w:rFonts w:ascii="黑体" w:eastAsia="黑体" w:hAnsi="黑体"/>
          <w:b/>
          <w:sz w:val="36"/>
          <w:szCs w:val="36"/>
        </w:rPr>
      </w:pPr>
      <w:r w:rsidRPr="007852B3">
        <w:rPr>
          <w:rFonts w:ascii="黑体" w:eastAsia="黑体" w:hAnsi="黑体" w:hint="eastAsia"/>
          <w:b/>
          <w:sz w:val="36"/>
          <w:szCs w:val="36"/>
        </w:rPr>
        <w:lastRenderedPageBreak/>
        <w:t>目    录</w:t>
      </w:r>
    </w:p>
    <w:p w:rsidR="000179E5" w:rsidRPr="007852B3" w:rsidRDefault="000A4732" w:rsidP="000179E5">
      <w:pPr>
        <w:spacing w:after="120" w:line="360" w:lineRule="auto"/>
        <w:jc w:val="left"/>
        <w:rPr>
          <w:rFonts w:ascii="黑体" w:eastAsia="黑体" w:hAnsi="黑体"/>
          <w:b/>
          <w:sz w:val="36"/>
          <w:szCs w:val="36"/>
        </w:rPr>
      </w:pPr>
      <w:r w:rsidRPr="007852B3">
        <w:rPr>
          <w:rFonts w:ascii="黑体" w:eastAsia="黑体" w:hAnsi="黑体" w:hint="eastAsia"/>
          <w:b/>
          <w:sz w:val="24"/>
        </w:rPr>
        <w:t>（请严格按照技术评分表的内容及顺序设置目录及页码，避免被扣分）</w:t>
      </w:r>
    </w:p>
    <w:p w:rsidR="00E52AF4" w:rsidRPr="007852B3" w:rsidRDefault="000A4732" w:rsidP="007852B3">
      <w:pPr>
        <w:pStyle w:val="2"/>
        <w:spacing w:before="360" w:after="120" w:line="360" w:lineRule="auto"/>
        <w:ind w:firstLineChars="100" w:firstLine="241"/>
        <w:rPr>
          <w:rFonts w:eastAsia="宋体"/>
          <w:sz w:val="24"/>
          <w:szCs w:val="24"/>
        </w:rPr>
      </w:pPr>
      <w:r w:rsidRPr="007852B3">
        <w:rPr>
          <w:rFonts w:ascii="宋体" w:eastAsia="宋体" w:hAnsi="宋体"/>
          <w:sz w:val="24"/>
          <w:szCs w:val="24"/>
        </w:rPr>
        <w:br w:type="page"/>
      </w:r>
      <w:r w:rsidRPr="007852B3">
        <w:rPr>
          <w:rFonts w:ascii="宋体" w:eastAsia="宋体" w:hAnsi="宋体"/>
          <w:sz w:val="24"/>
          <w:szCs w:val="24"/>
        </w:rPr>
        <w:lastRenderedPageBreak/>
        <w:t xml:space="preserve">            </w:t>
      </w:r>
    </w:p>
    <w:p w:rsidR="00E52AF4" w:rsidRPr="007852B3" w:rsidRDefault="00E52AF4">
      <w:pPr>
        <w:snapToGrid w:val="0"/>
        <w:jc w:val="center"/>
        <w:rPr>
          <w:rFonts w:ascii="宋体" w:hAnsi="宋体"/>
          <w:b/>
          <w:kern w:val="0"/>
          <w:sz w:val="32"/>
        </w:rPr>
      </w:pPr>
      <w:bookmarkStart w:id="1" w:name="_Toc152045795"/>
      <w:bookmarkStart w:id="2" w:name="_Toc152042584"/>
      <w:bookmarkStart w:id="3" w:name="_Toc144974863"/>
      <w:bookmarkStart w:id="4" w:name="_Toc334777631"/>
      <w:bookmarkStart w:id="5" w:name="_Toc247527835"/>
      <w:bookmarkStart w:id="6" w:name="_Toc247514287"/>
    </w:p>
    <w:p w:rsidR="00E52AF4" w:rsidRPr="007852B3" w:rsidRDefault="00E52AF4">
      <w:pPr>
        <w:snapToGrid w:val="0"/>
        <w:jc w:val="center"/>
        <w:rPr>
          <w:rFonts w:ascii="宋体" w:hAnsi="宋体"/>
          <w:b/>
          <w:kern w:val="0"/>
          <w:sz w:val="32"/>
        </w:rPr>
      </w:pPr>
    </w:p>
    <w:p w:rsidR="00E52AF4" w:rsidRPr="007852B3" w:rsidRDefault="00E52AF4">
      <w:pPr>
        <w:snapToGrid w:val="0"/>
        <w:jc w:val="center"/>
        <w:rPr>
          <w:rFonts w:ascii="宋体" w:hAnsi="宋体"/>
          <w:b/>
          <w:kern w:val="0"/>
          <w:sz w:val="32"/>
        </w:rPr>
      </w:pPr>
    </w:p>
    <w:p w:rsidR="00860A79" w:rsidRDefault="00860A79" w:rsidP="00860A79">
      <w:pPr>
        <w:ind w:leftChars="-67" w:left="-141"/>
        <w:jc w:val="center"/>
        <w:rPr>
          <w:rFonts w:ascii="黑体" w:eastAsia="黑体" w:hAnsi="黑体" w:hint="eastAsia"/>
          <w:b/>
          <w:kern w:val="0"/>
          <w:sz w:val="44"/>
          <w:szCs w:val="44"/>
          <w:u w:val="single"/>
        </w:rPr>
      </w:pPr>
      <w:r w:rsidRPr="00860A79">
        <w:rPr>
          <w:rFonts w:ascii="黑体" w:eastAsia="黑体" w:hAnsi="黑体" w:hint="eastAsia"/>
          <w:b/>
          <w:kern w:val="0"/>
          <w:sz w:val="44"/>
          <w:szCs w:val="44"/>
          <w:u w:val="single"/>
        </w:rPr>
        <w:t>田湾核电站VVER机组堆芯围板高通量区老化</w:t>
      </w:r>
    </w:p>
    <w:p w:rsidR="00860A79" w:rsidRPr="004138F1" w:rsidRDefault="00860A79" w:rsidP="00860A79">
      <w:pPr>
        <w:ind w:leftChars="-67" w:left="-141"/>
        <w:jc w:val="center"/>
        <w:rPr>
          <w:rFonts w:ascii="黑体" w:eastAsia="黑体" w:hAnsi="黑体"/>
          <w:b/>
          <w:color w:val="000000" w:themeColor="text1"/>
          <w:sz w:val="52"/>
          <w:szCs w:val="52"/>
        </w:rPr>
      </w:pPr>
      <w:r w:rsidRPr="00860A79">
        <w:rPr>
          <w:rFonts w:ascii="黑体" w:eastAsia="黑体" w:hAnsi="黑体" w:hint="eastAsia"/>
          <w:b/>
          <w:kern w:val="0"/>
          <w:sz w:val="44"/>
          <w:szCs w:val="44"/>
          <w:u w:val="single"/>
        </w:rPr>
        <w:t>肿胀测量技术研究服务项目</w:t>
      </w:r>
    </w:p>
    <w:p w:rsidR="00E52AF4" w:rsidRPr="00860A79" w:rsidRDefault="00E52AF4">
      <w:pPr>
        <w:widowControl/>
        <w:adjustRightInd w:val="0"/>
        <w:snapToGrid w:val="0"/>
        <w:spacing w:line="360" w:lineRule="auto"/>
        <w:jc w:val="center"/>
        <w:rPr>
          <w:rFonts w:ascii="黑体" w:eastAsia="黑体" w:hAnsi="黑体"/>
          <w:b/>
          <w:kern w:val="0"/>
          <w:sz w:val="44"/>
          <w:szCs w:val="44"/>
          <w:u w:val="single"/>
        </w:rPr>
      </w:pP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应  答</w:t>
      </w:r>
      <w:r w:rsidRPr="007852B3">
        <w:rPr>
          <w:rFonts w:ascii="宋体" w:hAnsi="宋体"/>
          <w:b/>
          <w:kern w:val="0"/>
          <w:sz w:val="44"/>
          <w:szCs w:val="44"/>
        </w:rPr>
        <w:t xml:space="preserve">  文  件</w:t>
      </w:r>
    </w:p>
    <w:p w:rsidR="00E52AF4" w:rsidRPr="007852B3" w:rsidRDefault="000A4732">
      <w:pPr>
        <w:widowControl/>
        <w:adjustRightInd w:val="0"/>
        <w:snapToGrid w:val="0"/>
        <w:spacing w:line="360" w:lineRule="auto"/>
        <w:jc w:val="center"/>
        <w:rPr>
          <w:rFonts w:ascii="宋体" w:hAnsi="宋体"/>
          <w:b/>
          <w:kern w:val="0"/>
          <w:sz w:val="44"/>
          <w:szCs w:val="44"/>
        </w:rPr>
      </w:pPr>
      <w:r w:rsidRPr="007852B3">
        <w:rPr>
          <w:rFonts w:ascii="宋体" w:hAnsi="宋体" w:hint="eastAsia"/>
          <w:b/>
          <w:kern w:val="0"/>
          <w:sz w:val="44"/>
          <w:szCs w:val="44"/>
        </w:rPr>
        <w:t>商务卷</w:t>
      </w: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E52AF4">
      <w:pPr>
        <w:rPr>
          <w:rFonts w:ascii="宋体" w:hAnsi="宋体"/>
          <w:sz w:val="28"/>
          <w:szCs w:val="28"/>
        </w:rPr>
      </w:pP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hint="eastAsia"/>
          <w:b/>
          <w:kern w:val="0"/>
          <w:sz w:val="32"/>
          <w:szCs w:val="32"/>
        </w:rPr>
        <w:t>报价单位</w:t>
      </w:r>
      <w:r w:rsidRPr="007852B3">
        <w:rPr>
          <w:rFonts w:ascii="宋体" w:hAnsi="宋体"/>
          <w:b/>
          <w:kern w:val="0"/>
          <w:sz w:val="32"/>
          <w:szCs w:val="32"/>
        </w:rPr>
        <w:t>：</w:t>
      </w:r>
      <w:r w:rsidRPr="007852B3">
        <w:rPr>
          <w:rFonts w:ascii="宋体" w:hAnsi="宋体"/>
          <w:b/>
          <w:kern w:val="0"/>
          <w:sz w:val="32"/>
          <w:szCs w:val="32"/>
          <w:u w:val="single"/>
        </w:rPr>
        <w:t xml:space="preserve">                  </w:t>
      </w:r>
      <w:r w:rsidRPr="007852B3">
        <w:rPr>
          <w:rFonts w:ascii="宋体" w:hAnsi="宋体"/>
          <w:b/>
          <w:kern w:val="0"/>
          <w:sz w:val="32"/>
          <w:szCs w:val="32"/>
        </w:rPr>
        <w:t>（盖单位章）</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rPr>
        <w:t>法定代表人或其委托代理人：</w:t>
      </w:r>
      <w:r w:rsidRPr="007852B3">
        <w:rPr>
          <w:rFonts w:ascii="宋体" w:hAnsi="宋体"/>
          <w:b/>
          <w:kern w:val="0"/>
          <w:sz w:val="32"/>
          <w:szCs w:val="32"/>
          <w:u w:val="single"/>
        </w:rPr>
        <w:t xml:space="preserve">         </w:t>
      </w:r>
      <w:r w:rsidRPr="007852B3">
        <w:rPr>
          <w:rFonts w:ascii="宋体" w:hAnsi="宋体"/>
          <w:b/>
          <w:kern w:val="0"/>
          <w:sz w:val="32"/>
          <w:szCs w:val="32"/>
        </w:rPr>
        <w:t>（签字）</w:t>
      </w:r>
    </w:p>
    <w:p w:rsidR="00E52AF4" w:rsidRPr="007852B3" w:rsidRDefault="000A4732">
      <w:pPr>
        <w:widowControl/>
        <w:adjustRightInd w:val="0"/>
        <w:snapToGrid w:val="0"/>
        <w:spacing w:line="480" w:lineRule="auto"/>
        <w:jc w:val="center"/>
        <w:rPr>
          <w:rFonts w:ascii="宋体" w:hAnsi="宋体"/>
          <w:b/>
          <w:kern w:val="0"/>
          <w:sz w:val="32"/>
          <w:szCs w:val="32"/>
        </w:rPr>
      </w:pPr>
      <w:r w:rsidRPr="007852B3">
        <w:rPr>
          <w:rFonts w:ascii="宋体" w:hAnsi="宋体"/>
          <w:b/>
          <w:kern w:val="0"/>
          <w:sz w:val="32"/>
          <w:szCs w:val="32"/>
          <w:u w:val="single"/>
        </w:rPr>
        <w:t xml:space="preserve">       </w:t>
      </w:r>
      <w:r w:rsidRPr="007852B3">
        <w:rPr>
          <w:rFonts w:ascii="宋体" w:hAnsi="宋体"/>
          <w:b/>
          <w:kern w:val="0"/>
          <w:sz w:val="32"/>
          <w:szCs w:val="32"/>
        </w:rPr>
        <w:t xml:space="preserve"> 年</w:t>
      </w:r>
      <w:r w:rsidRPr="007852B3">
        <w:rPr>
          <w:rFonts w:ascii="宋体" w:hAnsi="宋体"/>
          <w:b/>
          <w:kern w:val="0"/>
          <w:sz w:val="32"/>
          <w:szCs w:val="32"/>
          <w:u w:val="single"/>
        </w:rPr>
        <w:t xml:space="preserve">    </w:t>
      </w:r>
      <w:r w:rsidRPr="007852B3">
        <w:rPr>
          <w:rFonts w:ascii="宋体" w:hAnsi="宋体"/>
          <w:b/>
          <w:kern w:val="0"/>
          <w:sz w:val="32"/>
          <w:szCs w:val="32"/>
        </w:rPr>
        <w:t>月</w:t>
      </w:r>
      <w:r w:rsidRPr="007852B3">
        <w:rPr>
          <w:rFonts w:ascii="宋体" w:hAnsi="宋体"/>
          <w:b/>
          <w:kern w:val="0"/>
          <w:sz w:val="32"/>
          <w:szCs w:val="32"/>
          <w:u w:val="single"/>
        </w:rPr>
        <w:t xml:space="preserve">    </w:t>
      </w:r>
      <w:r w:rsidRPr="007852B3">
        <w:rPr>
          <w:rFonts w:ascii="宋体" w:hAnsi="宋体"/>
          <w:b/>
          <w:kern w:val="0"/>
          <w:sz w:val="32"/>
          <w:szCs w:val="32"/>
        </w:rPr>
        <w:t>日</w:t>
      </w:r>
    </w:p>
    <w:bookmarkEnd w:id="1"/>
    <w:bookmarkEnd w:id="2"/>
    <w:bookmarkEnd w:id="3"/>
    <w:bookmarkEnd w:id="4"/>
    <w:bookmarkEnd w:id="5"/>
    <w:bookmarkEnd w:id="6"/>
    <w:p w:rsidR="00E52AF4" w:rsidRPr="007852B3" w:rsidRDefault="00E52AF4">
      <w:pPr>
        <w:pStyle w:val="10"/>
        <w:spacing w:before="0" w:after="120" w:line="360" w:lineRule="auto"/>
        <w:rPr>
          <w:rFonts w:ascii="宋体" w:hAnsi="宋体"/>
          <w:szCs w:val="21"/>
        </w:rPr>
      </w:pPr>
    </w:p>
    <w:p w:rsidR="00E52AF4" w:rsidRPr="007852B3" w:rsidRDefault="00E52AF4"/>
    <w:p w:rsidR="00E52AF4" w:rsidRPr="007852B3" w:rsidRDefault="00E52AF4"/>
    <w:p w:rsidR="00E52AF4" w:rsidRPr="007852B3" w:rsidRDefault="00E52AF4">
      <w:pPr>
        <w:rPr>
          <w:rFonts w:ascii="宋体" w:hAnsi="宋体"/>
        </w:rPr>
      </w:pPr>
    </w:p>
    <w:p w:rsidR="00E52AF4" w:rsidRPr="007852B3" w:rsidRDefault="000A4732">
      <w:pPr>
        <w:spacing w:after="120" w:line="360" w:lineRule="auto"/>
        <w:jc w:val="center"/>
        <w:rPr>
          <w:rFonts w:ascii="黑体" w:eastAsia="黑体" w:hAnsi="黑体"/>
          <w:b/>
          <w:sz w:val="36"/>
          <w:szCs w:val="36"/>
        </w:rPr>
      </w:pPr>
      <w:r w:rsidRPr="007852B3">
        <w:rPr>
          <w:rFonts w:ascii="宋体" w:hAnsi="宋体"/>
          <w:b/>
          <w:sz w:val="24"/>
        </w:rPr>
        <w:br w:type="page"/>
      </w:r>
      <w:bookmarkStart w:id="7" w:name="_Toc152042576"/>
      <w:bookmarkStart w:id="8" w:name="_Toc334777622"/>
      <w:bookmarkStart w:id="9" w:name="_Toc152045787"/>
      <w:bookmarkStart w:id="10" w:name="_Toc247527827"/>
      <w:bookmarkStart w:id="11" w:name="_Toc247514246"/>
      <w:bookmarkStart w:id="12" w:name="_Toc144974856"/>
      <w:r w:rsidRPr="007852B3">
        <w:rPr>
          <w:rFonts w:ascii="黑体" w:eastAsia="黑体" w:hAnsi="黑体" w:hint="eastAsia"/>
          <w:b/>
          <w:sz w:val="36"/>
          <w:szCs w:val="36"/>
        </w:rPr>
        <w:lastRenderedPageBreak/>
        <w:t>目    录</w:t>
      </w:r>
      <w:bookmarkEnd w:id="7"/>
      <w:bookmarkEnd w:id="8"/>
      <w:bookmarkEnd w:id="9"/>
      <w:bookmarkEnd w:id="10"/>
      <w:bookmarkEnd w:id="11"/>
      <w:bookmarkEnd w:id="12"/>
    </w:p>
    <w:p w:rsidR="00E52AF4" w:rsidRPr="007852B3" w:rsidRDefault="000A4732">
      <w:pPr>
        <w:spacing w:line="360" w:lineRule="auto"/>
        <w:rPr>
          <w:sz w:val="24"/>
        </w:rPr>
      </w:pPr>
      <w:r w:rsidRPr="007852B3">
        <w:rPr>
          <w:rFonts w:hint="eastAsia"/>
          <w:sz w:val="24"/>
        </w:rPr>
        <w:t>1</w:t>
      </w:r>
      <w:r w:rsidRPr="007852B3">
        <w:rPr>
          <w:rFonts w:hint="eastAsia"/>
          <w:sz w:val="24"/>
        </w:rPr>
        <w:t>、资格审查资料</w:t>
      </w:r>
    </w:p>
    <w:p w:rsidR="00E52AF4" w:rsidRPr="007852B3" w:rsidRDefault="000A4732">
      <w:pPr>
        <w:spacing w:line="360" w:lineRule="auto"/>
        <w:rPr>
          <w:sz w:val="24"/>
        </w:rPr>
      </w:pPr>
      <w:r w:rsidRPr="007852B3">
        <w:rPr>
          <w:rFonts w:hint="eastAsia"/>
          <w:sz w:val="24"/>
        </w:rPr>
        <w:t>2</w:t>
      </w:r>
      <w:r w:rsidRPr="007852B3">
        <w:rPr>
          <w:rFonts w:hint="eastAsia"/>
          <w:sz w:val="24"/>
        </w:rPr>
        <w:t>、法定代表人授权委托书</w:t>
      </w:r>
    </w:p>
    <w:p w:rsidR="00E52AF4" w:rsidRPr="007852B3" w:rsidRDefault="000A4732">
      <w:pPr>
        <w:spacing w:line="360" w:lineRule="auto"/>
        <w:rPr>
          <w:sz w:val="24"/>
        </w:rPr>
      </w:pPr>
      <w:r w:rsidRPr="007852B3">
        <w:rPr>
          <w:rFonts w:hint="eastAsia"/>
          <w:sz w:val="24"/>
        </w:rPr>
        <w:t>3</w:t>
      </w:r>
      <w:r w:rsidRPr="007852B3">
        <w:rPr>
          <w:rFonts w:hint="eastAsia"/>
          <w:sz w:val="24"/>
        </w:rPr>
        <w:t>、报价</w:t>
      </w:r>
      <w:r w:rsidRPr="007852B3">
        <w:rPr>
          <w:rFonts w:hint="eastAsia"/>
          <w:sz w:val="24"/>
        </w:rPr>
        <w:t xml:space="preserve"> </w:t>
      </w:r>
    </w:p>
    <w:p w:rsidR="00E52AF4" w:rsidRPr="007852B3" w:rsidRDefault="00E52AF4">
      <w:pPr>
        <w:spacing w:line="360" w:lineRule="auto"/>
        <w:rPr>
          <w:sz w:val="24"/>
        </w:rPr>
      </w:pPr>
    </w:p>
    <w:p w:rsidR="00E52AF4" w:rsidRPr="007852B3" w:rsidRDefault="000A4732">
      <w:pPr>
        <w:ind w:left="360"/>
        <w:rPr>
          <w:rFonts w:ascii="宋体" w:hAnsi="宋体"/>
          <w:b/>
          <w:sz w:val="24"/>
        </w:rPr>
      </w:pPr>
      <w:r w:rsidRPr="007852B3">
        <w:rPr>
          <w:rFonts w:ascii="宋体" w:hAnsi="宋体"/>
          <w:b/>
          <w:sz w:val="24"/>
        </w:rPr>
        <w:br w:type="page"/>
      </w:r>
    </w:p>
    <w:p w:rsidR="00E52AF4" w:rsidRPr="007852B3" w:rsidRDefault="00E52AF4">
      <w:pPr>
        <w:ind w:left="360"/>
        <w:rPr>
          <w:rFonts w:ascii="宋体" w:hAnsi="宋体"/>
          <w:b/>
          <w:sz w:val="24"/>
        </w:rPr>
      </w:pPr>
    </w:p>
    <w:p w:rsidR="00E52AF4" w:rsidRPr="007852B3" w:rsidRDefault="000A4732">
      <w:pPr>
        <w:numPr>
          <w:ilvl w:val="0"/>
          <w:numId w:val="7"/>
        </w:numPr>
        <w:rPr>
          <w:rFonts w:ascii="宋体" w:hAnsi="宋体"/>
          <w:b/>
          <w:sz w:val="24"/>
        </w:rPr>
      </w:pPr>
      <w:r w:rsidRPr="007852B3">
        <w:rPr>
          <w:rFonts w:ascii="宋体" w:hAnsi="宋体" w:hint="eastAsia"/>
          <w:b/>
          <w:sz w:val="24"/>
        </w:rPr>
        <w:t>资格审查资料</w:t>
      </w:r>
    </w:p>
    <w:p w:rsidR="00E52AF4" w:rsidRPr="007852B3" w:rsidRDefault="00E52AF4">
      <w:pPr>
        <w:ind w:left="360"/>
        <w:rPr>
          <w:rFonts w:ascii="宋体" w:hAnsi="宋体"/>
          <w:b/>
          <w:sz w:val="24"/>
        </w:rPr>
      </w:pPr>
    </w:p>
    <w:p w:rsidR="00E52AF4" w:rsidRPr="007852B3" w:rsidRDefault="000A4732">
      <w:pPr>
        <w:numPr>
          <w:ilvl w:val="0"/>
          <w:numId w:val="8"/>
        </w:numPr>
        <w:rPr>
          <w:rFonts w:ascii="宋体" w:hAnsi="宋体"/>
          <w:sz w:val="24"/>
        </w:rPr>
      </w:pPr>
      <w:r w:rsidRPr="007852B3">
        <w:rPr>
          <w:rFonts w:ascii="宋体" w:hAnsi="宋体" w:hint="eastAsia"/>
          <w:sz w:val="24"/>
        </w:rPr>
        <w:t>营业执照复印件</w:t>
      </w: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0A4732">
      <w:pPr>
        <w:numPr>
          <w:ilvl w:val="0"/>
          <w:numId w:val="8"/>
        </w:numPr>
        <w:rPr>
          <w:rFonts w:ascii="宋体" w:hAnsi="宋体"/>
          <w:sz w:val="24"/>
        </w:rPr>
      </w:pPr>
      <w:r w:rsidRPr="007852B3">
        <w:rPr>
          <w:rFonts w:ascii="宋体" w:hAnsi="宋体" w:hint="eastAsia"/>
          <w:sz w:val="24"/>
        </w:rPr>
        <w:t>资质证书复印件</w:t>
      </w: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0A4732">
      <w:pPr>
        <w:numPr>
          <w:ilvl w:val="0"/>
          <w:numId w:val="8"/>
        </w:numPr>
        <w:rPr>
          <w:rFonts w:ascii="宋体" w:hAnsi="宋体"/>
          <w:sz w:val="24"/>
        </w:rPr>
      </w:pPr>
      <w:r w:rsidRPr="007852B3">
        <w:rPr>
          <w:rFonts w:ascii="宋体" w:hAnsi="宋体" w:hint="eastAsia"/>
          <w:sz w:val="24"/>
        </w:rPr>
        <w:t>合格供方资格证书复印件（如有）</w:t>
      </w: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E52AF4">
      <w:pPr>
        <w:ind w:left="360"/>
        <w:rPr>
          <w:rFonts w:ascii="宋体" w:hAnsi="宋体"/>
          <w:sz w:val="24"/>
        </w:rPr>
      </w:pPr>
    </w:p>
    <w:p w:rsidR="00E52AF4" w:rsidRPr="007852B3" w:rsidRDefault="000A4732">
      <w:pPr>
        <w:numPr>
          <w:ilvl w:val="0"/>
          <w:numId w:val="8"/>
        </w:numPr>
        <w:rPr>
          <w:rFonts w:ascii="宋体" w:hAnsi="宋体"/>
          <w:sz w:val="24"/>
        </w:rPr>
      </w:pPr>
      <w:r w:rsidRPr="007852B3">
        <w:rPr>
          <w:rFonts w:ascii="宋体" w:hAnsi="宋体" w:hint="eastAsia"/>
          <w:sz w:val="24"/>
        </w:rPr>
        <w:t>询价公告或技术规格书要求的其他资格证明材料。</w:t>
      </w:r>
    </w:p>
    <w:p w:rsidR="00E52AF4" w:rsidRPr="007852B3" w:rsidRDefault="000A4732">
      <w:pPr>
        <w:rPr>
          <w:rFonts w:ascii="宋体" w:hAnsi="宋体"/>
          <w:sz w:val="24"/>
        </w:rPr>
      </w:pPr>
      <w:r w:rsidRPr="007852B3">
        <w:rPr>
          <w:rFonts w:ascii="宋体" w:hAnsi="宋体"/>
          <w:sz w:val="24"/>
        </w:rPr>
        <w:br w:type="page"/>
      </w:r>
    </w:p>
    <w:p w:rsidR="00E52AF4" w:rsidRPr="007852B3" w:rsidRDefault="000A4732">
      <w:pPr>
        <w:numPr>
          <w:ilvl w:val="0"/>
          <w:numId w:val="7"/>
        </w:numPr>
        <w:rPr>
          <w:rFonts w:ascii="宋体" w:hAnsi="宋体"/>
          <w:b/>
          <w:sz w:val="24"/>
        </w:rPr>
      </w:pPr>
      <w:r w:rsidRPr="007852B3">
        <w:rPr>
          <w:rFonts w:ascii="宋体" w:hAnsi="宋体" w:hint="eastAsia"/>
          <w:b/>
          <w:sz w:val="24"/>
        </w:rPr>
        <w:lastRenderedPageBreak/>
        <w:t>法定代表人授权委托书</w:t>
      </w:r>
    </w:p>
    <w:p w:rsidR="00E52AF4" w:rsidRPr="007852B3" w:rsidRDefault="000A4732">
      <w:pPr>
        <w:pStyle w:val="10"/>
        <w:spacing w:before="0" w:after="120" w:line="360" w:lineRule="auto"/>
        <w:jc w:val="center"/>
        <w:rPr>
          <w:rFonts w:ascii="黑体" w:eastAsia="黑体" w:hAnsi="黑体"/>
          <w:sz w:val="36"/>
          <w:szCs w:val="36"/>
        </w:rPr>
      </w:pPr>
      <w:bookmarkStart w:id="13" w:name="_Toc152045792"/>
      <w:bookmarkStart w:id="14" w:name="_Toc498677359"/>
      <w:bookmarkStart w:id="15" w:name="_Toc152042581"/>
      <w:bookmarkStart w:id="16" w:name="_Toc144974861"/>
      <w:bookmarkStart w:id="17" w:name="_Toc247527832"/>
      <w:bookmarkStart w:id="18" w:name="_Toc247514284"/>
      <w:bookmarkStart w:id="19" w:name="_Toc334777627"/>
      <w:r w:rsidRPr="007852B3">
        <w:rPr>
          <w:rFonts w:ascii="黑体" w:eastAsia="黑体" w:hAnsi="黑体"/>
          <w:sz w:val="36"/>
          <w:szCs w:val="36"/>
        </w:rPr>
        <w:t>授权委托书</w:t>
      </w:r>
      <w:bookmarkEnd w:id="13"/>
      <w:bookmarkEnd w:id="14"/>
      <w:bookmarkEnd w:id="15"/>
      <w:bookmarkEnd w:id="16"/>
      <w:bookmarkEnd w:id="17"/>
      <w:bookmarkEnd w:id="18"/>
      <w:bookmarkEnd w:id="19"/>
    </w:p>
    <w:p w:rsidR="00E52AF4" w:rsidRPr="007852B3" w:rsidRDefault="000A4732">
      <w:pPr>
        <w:topLinePunct/>
        <w:spacing w:line="360" w:lineRule="auto"/>
        <w:ind w:firstLineChars="200" w:firstLine="480"/>
        <w:rPr>
          <w:rFonts w:ascii="宋体" w:hAnsi="宋体"/>
          <w:sz w:val="24"/>
        </w:rPr>
      </w:pPr>
      <w:r w:rsidRPr="007852B3">
        <w:rPr>
          <w:rFonts w:ascii="宋体" w:hAnsi="宋体"/>
          <w:sz w:val="24"/>
        </w:rPr>
        <w:t>本人</w:t>
      </w:r>
      <w:r w:rsidRPr="007852B3">
        <w:rPr>
          <w:rFonts w:ascii="宋体" w:hAnsi="宋体"/>
          <w:sz w:val="24"/>
          <w:u w:val="single"/>
        </w:rPr>
        <w:t xml:space="preserve">       </w:t>
      </w:r>
      <w:r w:rsidRPr="007852B3">
        <w:rPr>
          <w:rFonts w:ascii="宋体" w:hAnsi="宋体"/>
          <w:sz w:val="24"/>
        </w:rPr>
        <w:t>（姓名）系</w:t>
      </w:r>
      <w:r w:rsidRPr="007852B3">
        <w:rPr>
          <w:rFonts w:ascii="宋体" w:hAnsi="宋体"/>
          <w:sz w:val="24"/>
          <w:u w:val="single"/>
        </w:rPr>
        <w:t xml:space="preserve">        </w:t>
      </w:r>
      <w:r w:rsidRPr="007852B3">
        <w:rPr>
          <w:rFonts w:ascii="宋体" w:hAnsi="宋体"/>
          <w:sz w:val="24"/>
        </w:rPr>
        <w:t>（</w:t>
      </w:r>
      <w:r w:rsidRPr="007852B3">
        <w:rPr>
          <w:rFonts w:ascii="宋体" w:hAnsi="宋体" w:hint="eastAsia"/>
          <w:sz w:val="24"/>
        </w:rPr>
        <w:t>单位</w:t>
      </w:r>
      <w:r w:rsidRPr="007852B3">
        <w:rPr>
          <w:rFonts w:ascii="宋体" w:hAnsi="宋体"/>
          <w:sz w:val="24"/>
        </w:rPr>
        <w:t>名称）的法定代表人，现委托</w:t>
      </w:r>
      <w:r w:rsidRPr="007852B3">
        <w:rPr>
          <w:rFonts w:ascii="宋体" w:hAnsi="宋体"/>
          <w:sz w:val="24"/>
          <w:u w:val="single"/>
        </w:rPr>
        <w:t xml:space="preserve">        </w:t>
      </w:r>
      <w:r w:rsidRPr="007852B3">
        <w:rPr>
          <w:rFonts w:ascii="宋体" w:hAnsi="宋体"/>
          <w:sz w:val="24"/>
        </w:rPr>
        <w:t>（姓名）为我方代理人。代理人根据授权，以我方名义签署、澄清</w:t>
      </w:r>
      <w:r w:rsidRPr="007852B3">
        <w:rPr>
          <w:rFonts w:ascii="宋体" w:hAnsi="宋体" w:hint="eastAsia"/>
          <w:sz w:val="24"/>
        </w:rPr>
        <w:t>、说明、补正</w:t>
      </w:r>
      <w:r w:rsidRPr="007852B3">
        <w:rPr>
          <w:rFonts w:ascii="宋体" w:hAnsi="宋体"/>
          <w:sz w:val="24"/>
        </w:rPr>
        <w:t>、</w:t>
      </w:r>
      <w:r w:rsidRPr="007852B3">
        <w:rPr>
          <w:rFonts w:ascii="宋体" w:hAnsi="宋体" w:hint="eastAsia"/>
          <w:sz w:val="24"/>
        </w:rPr>
        <w:t>上传</w:t>
      </w:r>
      <w:r w:rsidRPr="007852B3">
        <w:rPr>
          <w:rFonts w:ascii="宋体" w:hAnsi="宋体"/>
          <w:sz w:val="24"/>
        </w:rPr>
        <w:t>、撤回、修改</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r w:rsidRPr="007852B3">
        <w:rPr>
          <w:rFonts w:ascii="宋体" w:hAnsi="宋体"/>
          <w:sz w:val="24"/>
        </w:rPr>
        <w:t>（项目名称）</w:t>
      </w:r>
      <w:r w:rsidRPr="007852B3">
        <w:rPr>
          <w:rFonts w:ascii="宋体" w:hAnsi="宋体" w:hint="eastAsia"/>
          <w:sz w:val="24"/>
        </w:rPr>
        <w:t>应答</w:t>
      </w:r>
      <w:r w:rsidRPr="007852B3">
        <w:rPr>
          <w:rFonts w:ascii="宋体" w:hAnsi="宋体"/>
          <w:sz w:val="24"/>
        </w:rPr>
        <w:t>文件和处理有关事宜，其法律后果由我方承担。</w:t>
      </w:r>
    </w:p>
    <w:p w:rsidR="00E52AF4" w:rsidRPr="007852B3" w:rsidRDefault="000A4732">
      <w:pPr>
        <w:spacing w:line="360" w:lineRule="auto"/>
        <w:rPr>
          <w:rFonts w:ascii="宋体" w:hAnsi="宋体"/>
          <w:sz w:val="24"/>
        </w:rPr>
      </w:pPr>
      <w:r w:rsidRPr="007852B3">
        <w:rPr>
          <w:rFonts w:ascii="宋体" w:hAnsi="宋体"/>
          <w:sz w:val="24"/>
        </w:rPr>
        <w:t xml:space="preserve">    委托期限：</w:t>
      </w:r>
      <w:r w:rsidRPr="007852B3">
        <w:rPr>
          <w:rFonts w:ascii="宋体" w:hAnsi="宋体"/>
          <w:sz w:val="24"/>
          <w:u w:val="single"/>
        </w:rPr>
        <w:t xml:space="preserve">             </w:t>
      </w:r>
      <w:r w:rsidRPr="007852B3">
        <w:rPr>
          <w:rFonts w:ascii="宋体" w:hAnsi="宋体" w:hint="eastAsia"/>
          <w:sz w:val="24"/>
        </w:rPr>
        <w:t>。</w:t>
      </w:r>
    </w:p>
    <w:p w:rsidR="00E52AF4" w:rsidRPr="007852B3" w:rsidRDefault="000A4732">
      <w:pPr>
        <w:spacing w:line="360" w:lineRule="auto"/>
        <w:ind w:firstLineChars="200" w:firstLine="480"/>
        <w:rPr>
          <w:rFonts w:ascii="宋体" w:hAnsi="宋体"/>
          <w:sz w:val="24"/>
        </w:rPr>
      </w:pPr>
      <w:r w:rsidRPr="007852B3">
        <w:rPr>
          <w:rFonts w:ascii="宋体" w:hAnsi="宋体"/>
          <w:sz w:val="24"/>
        </w:rPr>
        <w:t>代理人无转委托权。</w:t>
      </w:r>
    </w:p>
    <w:p w:rsidR="00E52AF4" w:rsidRPr="007852B3" w:rsidRDefault="00E52AF4">
      <w:pPr>
        <w:spacing w:line="360" w:lineRule="auto"/>
        <w:rPr>
          <w:rFonts w:ascii="宋体" w:hAnsi="宋体"/>
          <w:sz w:val="24"/>
        </w:rPr>
      </w:pPr>
    </w:p>
    <w:p w:rsidR="00E52AF4" w:rsidRPr="007852B3" w:rsidRDefault="00E52AF4">
      <w:pPr>
        <w:spacing w:line="360" w:lineRule="auto"/>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hint="eastAsia"/>
          <w:sz w:val="24"/>
        </w:rPr>
        <w:t>报价单位</w:t>
      </w:r>
      <w:r w:rsidRPr="007852B3">
        <w:rPr>
          <w:rFonts w:ascii="宋体" w:hAnsi="宋体"/>
          <w:sz w:val="24"/>
        </w:rPr>
        <w:t>：</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r w:rsidRPr="007852B3">
        <w:rPr>
          <w:rFonts w:ascii="宋体" w:hAnsi="宋体"/>
          <w:sz w:val="24"/>
        </w:rPr>
        <w:t>（盖单位章）</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法定代表人：</w:t>
      </w:r>
      <w:r w:rsidRPr="007852B3">
        <w:rPr>
          <w:rFonts w:ascii="宋体" w:hAnsi="宋体"/>
          <w:sz w:val="24"/>
          <w:u w:val="single"/>
        </w:rPr>
        <w:t xml:space="preserve">                               </w:t>
      </w:r>
      <w:r w:rsidRPr="007852B3">
        <w:rPr>
          <w:rFonts w:ascii="宋体" w:hAnsi="宋体"/>
          <w:sz w:val="24"/>
        </w:rPr>
        <w:t>（签字）</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身份证号码：</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委托代理人：</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rPr>
        <w:t>（签字）</w:t>
      </w:r>
    </w:p>
    <w:p w:rsidR="00E52AF4" w:rsidRPr="007852B3" w:rsidRDefault="00E52AF4">
      <w:pPr>
        <w:spacing w:line="360" w:lineRule="auto"/>
        <w:ind w:leftChars="1417" w:left="2976"/>
        <w:jc w:val="left"/>
        <w:rPr>
          <w:rFonts w:ascii="宋体" w:hAnsi="宋体"/>
          <w:sz w:val="24"/>
        </w:rPr>
      </w:pPr>
    </w:p>
    <w:p w:rsidR="00E52AF4" w:rsidRPr="007852B3" w:rsidRDefault="000A4732">
      <w:pPr>
        <w:spacing w:line="360" w:lineRule="auto"/>
        <w:ind w:leftChars="1417" w:left="2976"/>
        <w:jc w:val="left"/>
        <w:rPr>
          <w:rFonts w:ascii="宋体" w:hAnsi="宋体"/>
          <w:sz w:val="24"/>
        </w:rPr>
      </w:pPr>
      <w:r w:rsidRPr="007852B3">
        <w:rPr>
          <w:rFonts w:ascii="宋体" w:hAnsi="宋体"/>
          <w:sz w:val="24"/>
        </w:rPr>
        <w:t>身份证号码：</w:t>
      </w:r>
      <w:r w:rsidRPr="007852B3">
        <w:rPr>
          <w:rFonts w:ascii="宋体" w:hAnsi="宋体"/>
          <w:sz w:val="24"/>
          <w:u w:val="single"/>
        </w:rPr>
        <w:t xml:space="preserve">             </w:t>
      </w:r>
      <w:r w:rsidRPr="007852B3">
        <w:rPr>
          <w:rFonts w:ascii="宋体" w:hAnsi="宋体" w:hint="eastAsia"/>
          <w:sz w:val="24"/>
          <w:u w:val="single"/>
        </w:rPr>
        <w:t xml:space="preserve">                    </w:t>
      </w:r>
      <w:r w:rsidRPr="007852B3">
        <w:rPr>
          <w:rFonts w:ascii="宋体" w:hAnsi="宋体"/>
          <w:sz w:val="24"/>
          <w:u w:val="single"/>
        </w:rPr>
        <w:t xml:space="preserve">     </w:t>
      </w:r>
    </w:p>
    <w:p w:rsidR="00E52AF4" w:rsidRPr="007852B3" w:rsidRDefault="00E52AF4">
      <w:pPr>
        <w:spacing w:line="360" w:lineRule="auto"/>
        <w:jc w:val="right"/>
        <w:rPr>
          <w:rFonts w:ascii="宋体" w:hAnsi="宋体"/>
          <w:sz w:val="24"/>
        </w:rPr>
      </w:pPr>
    </w:p>
    <w:p w:rsidR="00E52AF4" w:rsidRPr="007852B3" w:rsidRDefault="00E52AF4">
      <w:pPr>
        <w:spacing w:line="360" w:lineRule="auto"/>
        <w:jc w:val="right"/>
        <w:rPr>
          <w:rFonts w:ascii="宋体" w:hAnsi="宋体"/>
          <w:sz w:val="24"/>
        </w:rPr>
      </w:pPr>
    </w:p>
    <w:p w:rsidR="00E52AF4" w:rsidRPr="007852B3" w:rsidRDefault="000A4732">
      <w:pPr>
        <w:spacing w:line="360" w:lineRule="auto"/>
        <w:ind w:firstLineChars="750" w:firstLine="1800"/>
        <w:jc w:val="right"/>
        <w:rPr>
          <w:rFonts w:ascii="宋体" w:hAnsi="宋体"/>
          <w:sz w:val="24"/>
        </w:rPr>
      </w:pPr>
      <w:r w:rsidRPr="007852B3">
        <w:rPr>
          <w:rFonts w:ascii="宋体" w:hAnsi="宋体"/>
          <w:sz w:val="24"/>
          <w:u w:val="single"/>
        </w:rPr>
        <w:t xml:space="preserve">       </w:t>
      </w:r>
      <w:r w:rsidRPr="007852B3">
        <w:rPr>
          <w:rFonts w:ascii="宋体" w:hAnsi="宋体"/>
          <w:sz w:val="24"/>
        </w:rPr>
        <w:t>年</w:t>
      </w:r>
      <w:r w:rsidRPr="007852B3">
        <w:rPr>
          <w:rFonts w:ascii="宋体" w:hAnsi="宋体"/>
          <w:sz w:val="24"/>
          <w:u w:val="single"/>
        </w:rPr>
        <w:t xml:space="preserve">       </w:t>
      </w:r>
      <w:r w:rsidRPr="007852B3">
        <w:rPr>
          <w:rFonts w:ascii="宋体" w:hAnsi="宋体"/>
          <w:sz w:val="24"/>
        </w:rPr>
        <w:t>月</w:t>
      </w:r>
      <w:r w:rsidRPr="007852B3">
        <w:rPr>
          <w:rFonts w:ascii="宋体" w:hAnsi="宋体"/>
          <w:sz w:val="24"/>
          <w:u w:val="single"/>
        </w:rPr>
        <w:t xml:space="preserve">       </w:t>
      </w:r>
      <w:r w:rsidRPr="007852B3">
        <w:rPr>
          <w:rFonts w:ascii="宋体" w:hAnsi="宋体"/>
          <w:sz w:val="24"/>
        </w:rPr>
        <w:t>日</w:t>
      </w:r>
    </w:p>
    <w:p w:rsidR="00E52AF4" w:rsidRPr="007852B3" w:rsidRDefault="000A4732">
      <w:pPr>
        <w:spacing w:line="360" w:lineRule="auto"/>
        <w:ind w:right="480"/>
        <w:rPr>
          <w:rFonts w:ascii="宋体" w:hAnsi="宋体"/>
          <w:sz w:val="24"/>
        </w:rPr>
      </w:pPr>
      <w:r w:rsidRPr="007852B3">
        <w:rPr>
          <w:rFonts w:ascii="宋体" w:hAnsi="宋体"/>
          <w:sz w:val="24"/>
        </w:rPr>
        <w:br w:type="page"/>
      </w:r>
    </w:p>
    <w:p w:rsidR="00E52AF4" w:rsidRPr="007852B3" w:rsidRDefault="000A4732" w:rsidP="00DA0CE8">
      <w:pPr>
        <w:numPr>
          <w:ilvl w:val="0"/>
          <w:numId w:val="7"/>
        </w:numPr>
        <w:rPr>
          <w:rFonts w:ascii="宋体" w:hAnsi="宋体"/>
          <w:b/>
          <w:sz w:val="24"/>
        </w:rPr>
      </w:pPr>
      <w:r w:rsidRPr="007852B3">
        <w:rPr>
          <w:rFonts w:ascii="宋体" w:hAnsi="宋体" w:hint="eastAsia"/>
          <w:b/>
          <w:sz w:val="24"/>
        </w:rPr>
        <w:lastRenderedPageBreak/>
        <w:t>报价</w:t>
      </w:r>
    </w:p>
    <w:p w:rsidR="00E52AF4" w:rsidRDefault="000A4732">
      <w:pPr>
        <w:rPr>
          <w:rFonts w:ascii="宋体" w:hAnsi="宋体" w:cs="宋体"/>
          <w:kern w:val="0"/>
          <w:sz w:val="24"/>
        </w:rPr>
      </w:pPr>
      <w:r w:rsidRPr="007852B3">
        <w:rPr>
          <w:rFonts w:ascii="宋体" w:hAnsi="宋体" w:cs="宋体" w:hint="eastAsia"/>
          <w:kern w:val="0"/>
          <w:sz w:val="24"/>
        </w:rPr>
        <w:t>3.1报价格式如下：（单位：人民币元）</w:t>
      </w: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268"/>
        <w:gridCol w:w="851"/>
        <w:gridCol w:w="1134"/>
        <w:gridCol w:w="1417"/>
        <w:gridCol w:w="1418"/>
        <w:gridCol w:w="2410"/>
      </w:tblGrid>
      <w:tr w:rsidR="00860A79" w:rsidRPr="004138F1" w:rsidTr="00EC6233">
        <w:tc>
          <w:tcPr>
            <w:tcW w:w="567" w:type="dxa"/>
            <w:vMerge w:val="restart"/>
            <w:shd w:val="clear" w:color="auto" w:fill="auto"/>
            <w:vAlign w:val="center"/>
          </w:tcPr>
          <w:p w:rsidR="00860A79" w:rsidRPr="004138F1" w:rsidRDefault="00860A79" w:rsidP="00EC6233">
            <w:pPr>
              <w:spacing w:line="360" w:lineRule="auto"/>
              <w:ind w:leftChars="-67" w:left="-141"/>
              <w:jc w:val="center"/>
              <w:rPr>
                <w:rFonts w:asciiTheme="minorEastAsia" w:hAnsiTheme="minorEastAsia"/>
                <w:color w:val="000000" w:themeColor="text1"/>
                <w:kern w:val="44"/>
                <w:sz w:val="24"/>
              </w:rPr>
            </w:pPr>
            <w:r w:rsidRPr="004138F1">
              <w:rPr>
                <w:rFonts w:asciiTheme="minorEastAsia" w:hAnsiTheme="minorEastAsia" w:hint="eastAsia"/>
                <w:color w:val="000000" w:themeColor="text1"/>
                <w:kern w:val="44"/>
                <w:sz w:val="24"/>
              </w:rPr>
              <w:t>序号</w:t>
            </w:r>
          </w:p>
        </w:tc>
        <w:tc>
          <w:tcPr>
            <w:tcW w:w="4253" w:type="dxa"/>
            <w:gridSpan w:val="3"/>
            <w:shd w:val="clear" w:color="auto" w:fill="auto"/>
            <w:vAlign w:val="center"/>
          </w:tcPr>
          <w:p w:rsidR="00860A79" w:rsidRPr="004138F1" w:rsidRDefault="00860A79" w:rsidP="00EC6233">
            <w:pPr>
              <w:spacing w:line="360" w:lineRule="auto"/>
              <w:ind w:leftChars="-67" w:left="-141"/>
              <w:jc w:val="center"/>
              <w:rPr>
                <w:rFonts w:asciiTheme="minorEastAsia" w:hAnsiTheme="minorEastAsia"/>
                <w:color w:val="000000" w:themeColor="text1"/>
                <w:kern w:val="44"/>
                <w:sz w:val="24"/>
              </w:rPr>
            </w:pPr>
            <w:r w:rsidRPr="004138F1">
              <w:rPr>
                <w:rFonts w:asciiTheme="minorEastAsia" w:hAnsiTheme="minorEastAsia" w:hint="eastAsia"/>
                <w:color w:val="000000" w:themeColor="text1"/>
                <w:kern w:val="44"/>
                <w:sz w:val="24"/>
              </w:rPr>
              <w:t>项目工作量</w:t>
            </w:r>
          </w:p>
        </w:tc>
        <w:tc>
          <w:tcPr>
            <w:tcW w:w="2835" w:type="dxa"/>
            <w:gridSpan w:val="2"/>
            <w:shd w:val="clear" w:color="auto" w:fill="auto"/>
            <w:vAlign w:val="center"/>
          </w:tcPr>
          <w:p w:rsidR="00860A79" w:rsidRPr="004138F1" w:rsidRDefault="00860A79" w:rsidP="00EC6233">
            <w:pPr>
              <w:spacing w:line="360" w:lineRule="auto"/>
              <w:ind w:leftChars="-67" w:left="-141"/>
              <w:jc w:val="center"/>
              <w:rPr>
                <w:rFonts w:asciiTheme="minorEastAsia" w:hAnsiTheme="minorEastAsia"/>
                <w:color w:val="000000" w:themeColor="text1"/>
                <w:kern w:val="44"/>
                <w:sz w:val="24"/>
              </w:rPr>
            </w:pPr>
            <w:r w:rsidRPr="004138F1">
              <w:rPr>
                <w:rFonts w:asciiTheme="minorEastAsia" w:hAnsiTheme="minorEastAsia" w:hint="eastAsia"/>
                <w:color w:val="000000" w:themeColor="text1"/>
                <w:kern w:val="44"/>
                <w:sz w:val="24"/>
              </w:rPr>
              <w:t>报价</w:t>
            </w:r>
          </w:p>
        </w:tc>
        <w:tc>
          <w:tcPr>
            <w:tcW w:w="2410" w:type="dxa"/>
            <w:vAlign w:val="center"/>
          </w:tcPr>
          <w:p w:rsidR="00860A79" w:rsidRPr="004138F1" w:rsidRDefault="00860A79" w:rsidP="00EC6233">
            <w:pPr>
              <w:spacing w:line="360" w:lineRule="auto"/>
              <w:ind w:leftChars="-67" w:left="-141"/>
              <w:jc w:val="center"/>
              <w:rPr>
                <w:rFonts w:asciiTheme="minorEastAsia" w:hAnsiTheme="minorEastAsia"/>
                <w:color w:val="000000" w:themeColor="text1"/>
                <w:kern w:val="44"/>
                <w:sz w:val="24"/>
              </w:rPr>
            </w:pPr>
            <w:r w:rsidRPr="004138F1">
              <w:rPr>
                <w:rFonts w:asciiTheme="minorEastAsia" w:hAnsiTheme="minorEastAsia" w:hint="eastAsia"/>
                <w:color w:val="000000" w:themeColor="text1"/>
                <w:kern w:val="44"/>
                <w:sz w:val="24"/>
              </w:rPr>
              <w:t>备注</w:t>
            </w:r>
          </w:p>
        </w:tc>
      </w:tr>
      <w:tr w:rsidR="00860A79" w:rsidRPr="004138F1" w:rsidTr="00EC6233">
        <w:tc>
          <w:tcPr>
            <w:tcW w:w="567" w:type="dxa"/>
            <w:vMerge/>
            <w:shd w:val="clear" w:color="auto" w:fill="auto"/>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c>
          <w:tcPr>
            <w:tcW w:w="2268" w:type="dxa"/>
            <w:shd w:val="clear" w:color="auto" w:fill="auto"/>
            <w:vAlign w:val="center"/>
          </w:tcPr>
          <w:p w:rsidR="00860A79" w:rsidRPr="004138F1" w:rsidRDefault="00860A79" w:rsidP="00EC6233">
            <w:pPr>
              <w:pStyle w:val="af"/>
              <w:spacing w:line="360" w:lineRule="auto"/>
              <w:ind w:leftChars="-67" w:left="-141" w:firstLineChars="0" w:firstLine="0"/>
              <w:jc w:val="center"/>
              <w:rPr>
                <w:rFonts w:asciiTheme="minorEastAsia" w:hAnsiTheme="minorEastAsia"/>
                <w:color w:val="000000" w:themeColor="text1"/>
                <w:szCs w:val="24"/>
              </w:rPr>
            </w:pPr>
            <w:r w:rsidRPr="004138F1">
              <w:rPr>
                <w:rFonts w:asciiTheme="minorEastAsia" w:hAnsiTheme="minorEastAsia" w:hint="eastAsia"/>
                <w:color w:val="000000" w:themeColor="text1"/>
                <w:szCs w:val="24"/>
              </w:rPr>
              <w:t>项目名称</w:t>
            </w:r>
          </w:p>
        </w:tc>
        <w:tc>
          <w:tcPr>
            <w:tcW w:w="851" w:type="dxa"/>
            <w:shd w:val="clear" w:color="auto" w:fill="auto"/>
            <w:vAlign w:val="center"/>
          </w:tcPr>
          <w:p w:rsidR="00860A79" w:rsidRPr="004138F1" w:rsidRDefault="00860A79" w:rsidP="00EC6233">
            <w:pPr>
              <w:pStyle w:val="af"/>
              <w:spacing w:line="360" w:lineRule="auto"/>
              <w:ind w:leftChars="-67" w:left="-141" w:firstLineChars="0" w:firstLine="0"/>
              <w:jc w:val="center"/>
              <w:rPr>
                <w:rFonts w:asciiTheme="minorEastAsia" w:hAnsiTheme="minorEastAsia"/>
                <w:color w:val="000000" w:themeColor="text1"/>
                <w:szCs w:val="24"/>
              </w:rPr>
            </w:pPr>
            <w:r w:rsidRPr="004138F1">
              <w:rPr>
                <w:rFonts w:asciiTheme="minorEastAsia" w:hAnsiTheme="minorEastAsia" w:hint="eastAsia"/>
                <w:color w:val="000000" w:themeColor="text1"/>
                <w:szCs w:val="24"/>
              </w:rPr>
              <w:t>数量</w:t>
            </w:r>
          </w:p>
        </w:tc>
        <w:tc>
          <w:tcPr>
            <w:tcW w:w="1134" w:type="dxa"/>
            <w:vAlign w:val="center"/>
          </w:tcPr>
          <w:p w:rsidR="00860A79" w:rsidRPr="004138F1" w:rsidRDefault="00860A79" w:rsidP="00EC6233">
            <w:pPr>
              <w:pStyle w:val="af"/>
              <w:spacing w:line="360" w:lineRule="auto"/>
              <w:ind w:leftChars="-67" w:left="-141" w:firstLineChars="0" w:firstLine="0"/>
              <w:jc w:val="center"/>
              <w:rPr>
                <w:rFonts w:asciiTheme="minorEastAsia" w:hAnsiTheme="minorEastAsia"/>
                <w:color w:val="000000" w:themeColor="text1"/>
                <w:szCs w:val="24"/>
              </w:rPr>
            </w:pPr>
            <w:r w:rsidRPr="004138F1">
              <w:rPr>
                <w:rFonts w:asciiTheme="minorEastAsia" w:hAnsiTheme="minorEastAsia" w:hint="eastAsia"/>
                <w:color w:val="000000" w:themeColor="text1"/>
                <w:szCs w:val="24"/>
              </w:rPr>
              <w:t>单位</w:t>
            </w:r>
          </w:p>
        </w:tc>
        <w:tc>
          <w:tcPr>
            <w:tcW w:w="1417" w:type="dxa"/>
            <w:shd w:val="clear" w:color="auto" w:fill="auto"/>
            <w:vAlign w:val="center"/>
          </w:tcPr>
          <w:p w:rsidR="00860A79" w:rsidRPr="004138F1" w:rsidRDefault="00860A79" w:rsidP="00EC6233">
            <w:pPr>
              <w:spacing w:line="360" w:lineRule="auto"/>
              <w:ind w:leftChars="-67" w:left="-141"/>
              <w:jc w:val="center"/>
              <w:rPr>
                <w:rFonts w:asciiTheme="minorEastAsia" w:hAnsiTheme="minorEastAsia"/>
                <w:color w:val="000000" w:themeColor="text1"/>
                <w:kern w:val="44"/>
                <w:sz w:val="24"/>
              </w:rPr>
            </w:pPr>
            <w:r w:rsidRPr="004138F1">
              <w:rPr>
                <w:rFonts w:asciiTheme="minorEastAsia" w:hAnsiTheme="minorEastAsia" w:hint="eastAsia"/>
                <w:color w:val="000000" w:themeColor="text1"/>
                <w:kern w:val="44"/>
                <w:sz w:val="24"/>
              </w:rPr>
              <w:t>单价</w:t>
            </w:r>
          </w:p>
        </w:tc>
        <w:tc>
          <w:tcPr>
            <w:tcW w:w="1418" w:type="dxa"/>
            <w:shd w:val="clear" w:color="auto" w:fill="auto"/>
            <w:vAlign w:val="center"/>
          </w:tcPr>
          <w:p w:rsidR="00860A79" w:rsidRPr="004138F1" w:rsidRDefault="00860A79" w:rsidP="00EC6233">
            <w:pPr>
              <w:spacing w:line="360" w:lineRule="auto"/>
              <w:ind w:leftChars="-67" w:left="-141"/>
              <w:jc w:val="center"/>
              <w:rPr>
                <w:rFonts w:asciiTheme="minorEastAsia" w:hAnsiTheme="minorEastAsia"/>
                <w:color w:val="000000" w:themeColor="text1"/>
                <w:kern w:val="44"/>
                <w:sz w:val="24"/>
              </w:rPr>
            </w:pPr>
            <w:r w:rsidRPr="004138F1">
              <w:rPr>
                <w:rFonts w:asciiTheme="minorEastAsia" w:hAnsiTheme="minorEastAsia" w:hint="eastAsia"/>
                <w:color w:val="000000" w:themeColor="text1"/>
                <w:kern w:val="44"/>
                <w:sz w:val="24"/>
              </w:rPr>
              <w:t>小计</w:t>
            </w:r>
          </w:p>
        </w:tc>
        <w:tc>
          <w:tcPr>
            <w:tcW w:w="2410" w:type="dxa"/>
            <w:vMerge w:val="restart"/>
            <w:vAlign w:val="center"/>
          </w:tcPr>
          <w:p w:rsidR="00860A79" w:rsidRPr="004138F1" w:rsidRDefault="00860A79" w:rsidP="00EC6233">
            <w:pPr>
              <w:spacing w:line="360" w:lineRule="auto"/>
              <w:ind w:leftChars="-67" w:left="-141" w:firstLineChars="175" w:firstLine="420"/>
              <w:jc w:val="center"/>
              <w:rPr>
                <w:rFonts w:asciiTheme="minorEastAsia" w:hAnsiTheme="minorEastAsia"/>
                <w:color w:val="000000" w:themeColor="text1"/>
                <w:kern w:val="44"/>
                <w:sz w:val="24"/>
              </w:rPr>
            </w:pPr>
          </w:p>
        </w:tc>
      </w:tr>
      <w:tr w:rsidR="00860A79" w:rsidRPr="004138F1" w:rsidTr="00EC6233">
        <w:trPr>
          <w:trHeight w:val="614"/>
        </w:trPr>
        <w:tc>
          <w:tcPr>
            <w:tcW w:w="567" w:type="dxa"/>
            <w:shd w:val="clear" w:color="auto" w:fill="auto"/>
            <w:vAlign w:val="center"/>
          </w:tcPr>
          <w:p w:rsidR="00860A79" w:rsidRPr="004138F1" w:rsidRDefault="00860A79" w:rsidP="00EC6233">
            <w:pPr>
              <w:widowControl/>
              <w:jc w:val="center"/>
              <w:rPr>
                <w:rFonts w:ascii="宋体" w:hAnsi="宋体" w:cs="宋体"/>
                <w:color w:val="000000" w:themeColor="text1"/>
                <w:kern w:val="0"/>
                <w:sz w:val="24"/>
              </w:rPr>
            </w:pPr>
            <w:r w:rsidRPr="004138F1">
              <w:rPr>
                <w:rFonts w:ascii="宋体" w:hAnsi="宋体" w:cs="宋体" w:hint="eastAsia"/>
                <w:color w:val="000000" w:themeColor="text1"/>
                <w:kern w:val="0"/>
                <w:sz w:val="24"/>
              </w:rPr>
              <w:t>1</w:t>
            </w:r>
          </w:p>
        </w:tc>
        <w:tc>
          <w:tcPr>
            <w:tcW w:w="2268" w:type="dxa"/>
            <w:shd w:val="clear" w:color="auto" w:fill="auto"/>
            <w:vAlign w:val="center"/>
          </w:tcPr>
          <w:p w:rsidR="00860A79" w:rsidRPr="004138F1" w:rsidRDefault="00860A79" w:rsidP="00EC6233">
            <w:pPr>
              <w:spacing w:line="360" w:lineRule="auto"/>
              <w:jc w:val="center"/>
              <w:rPr>
                <w:rFonts w:ascii="宋体" w:hAnsi="宋体"/>
                <w:color w:val="000000" w:themeColor="text1"/>
                <w:sz w:val="24"/>
              </w:rPr>
            </w:pPr>
            <w:r w:rsidRPr="004138F1">
              <w:rPr>
                <w:rFonts w:ascii="宋体" w:hAnsi="宋体" w:hint="eastAsia"/>
                <w:color w:val="000000" w:themeColor="text1"/>
                <w:sz w:val="24"/>
              </w:rPr>
              <w:t>研究总结报告</w:t>
            </w:r>
          </w:p>
        </w:tc>
        <w:tc>
          <w:tcPr>
            <w:tcW w:w="851" w:type="dxa"/>
            <w:shd w:val="clear" w:color="auto" w:fill="auto"/>
            <w:vAlign w:val="center"/>
          </w:tcPr>
          <w:p w:rsidR="00860A79" w:rsidRPr="004138F1" w:rsidRDefault="00860A79" w:rsidP="00EC6233">
            <w:pPr>
              <w:spacing w:line="360" w:lineRule="auto"/>
              <w:jc w:val="center"/>
              <w:rPr>
                <w:rFonts w:ascii="宋体" w:hAnsi="宋体"/>
                <w:color w:val="000000" w:themeColor="text1"/>
                <w:sz w:val="24"/>
              </w:rPr>
            </w:pPr>
            <w:r w:rsidRPr="004138F1">
              <w:rPr>
                <w:rFonts w:ascii="宋体" w:hAnsi="宋体" w:hint="eastAsia"/>
                <w:color w:val="000000" w:themeColor="text1"/>
                <w:sz w:val="24"/>
              </w:rPr>
              <w:t>1</w:t>
            </w:r>
          </w:p>
        </w:tc>
        <w:tc>
          <w:tcPr>
            <w:tcW w:w="1134" w:type="dxa"/>
            <w:vAlign w:val="center"/>
          </w:tcPr>
          <w:p w:rsidR="00860A79" w:rsidRPr="004138F1" w:rsidRDefault="00860A79" w:rsidP="00EC6233">
            <w:pPr>
              <w:spacing w:line="360" w:lineRule="auto"/>
              <w:jc w:val="center"/>
              <w:rPr>
                <w:rFonts w:ascii="宋体" w:hAnsi="宋体"/>
                <w:color w:val="000000" w:themeColor="text1"/>
                <w:sz w:val="24"/>
              </w:rPr>
            </w:pPr>
            <w:r w:rsidRPr="004138F1">
              <w:rPr>
                <w:rFonts w:ascii="宋体" w:hAnsi="宋体" w:hint="eastAsia"/>
                <w:color w:val="000000" w:themeColor="text1"/>
                <w:sz w:val="24"/>
              </w:rPr>
              <w:t>套</w:t>
            </w:r>
          </w:p>
        </w:tc>
        <w:tc>
          <w:tcPr>
            <w:tcW w:w="1417" w:type="dxa"/>
            <w:shd w:val="clear" w:color="auto" w:fill="auto"/>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c>
          <w:tcPr>
            <w:tcW w:w="1418" w:type="dxa"/>
            <w:shd w:val="clear" w:color="auto" w:fill="auto"/>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c>
          <w:tcPr>
            <w:tcW w:w="2410" w:type="dxa"/>
            <w:vMerge/>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r>
      <w:tr w:rsidR="00860A79" w:rsidRPr="004138F1" w:rsidTr="00EC6233">
        <w:trPr>
          <w:trHeight w:val="614"/>
        </w:trPr>
        <w:tc>
          <w:tcPr>
            <w:tcW w:w="567" w:type="dxa"/>
            <w:shd w:val="clear" w:color="auto" w:fill="auto"/>
            <w:vAlign w:val="center"/>
          </w:tcPr>
          <w:p w:rsidR="00860A79" w:rsidRPr="004138F1" w:rsidRDefault="00860A79" w:rsidP="00EC6233">
            <w:pPr>
              <w:widowControl/>
              <w:jc w:val="center"/>
              <w:rPr>
                <w:rFonts w:ascii="宋体" w:hAnsi="宋体" w:cs="宋体"/>
                <w:color w:val="000000" w:themeColor="text1"/>
                <w:kern w:val="0"/>
                <w:sz w:val="24"/>
              </w:rPr>
            </w:pPr>
            <w:r w:rsidRPr="004138F1">
              <w:rPr>
                <w:rFonts w:ascii="宋体" w:hAnsi="宋体" w:cs="宋体" w:hint="eastAsia"/>
                <w:color w:val="000000" w:themeColor="text1"/>
                <w:kern w:val="0"/>
                <w:sz w:val="24"/>
              </w:rPr>
              <w:t>2</w:t>
            </w:r>
          </w:p>
        </w:tc>
        <w:tc>
          <w:tcPr>
            <w:tcW w:w="2268" w:type="dxa"/>
            <w:shd w:val="clear" w:color="auto" w:fill="auto"/>
            <w:vAlign w:val="center"/>
          </w:tcPr>
          <w:p w:rsidR="00860A79" w:rsidRPr="004138F1" w:rsidRDefault="00860A79" w:rsidP="00EC6233">
            <w:pPr>
              <w:spacing w:line="360" w:lineRule="auto"/>
              <w:jc w:val="center"/>
              <w:rPr>
                <w:rFonts w:ascii="宋体" w:hAnsi="宋体"/>
                <w:color w:val="000000" w:themeColor="text1"/>
                <w:sz w:val="24"/>
              </w:rPr>
            </w:pPr>
            <w:r w:rsidRPr="004138F1">
              <w:rPr>
                <w:rFonts w:ascii="宋体" w:hAnsi="宋体" w:hint="eastAsia"/>
                <w:color w:val="000000" w:themeColor="text1"/>
                <w:sz w:val="24"/>
              </w:rPr>
              <w:t>调试验证</w:t>
            </w:r>
          </w:p>
        </w:tc>
        <w:tc>
          <w:tcPr>
            <w:tcW w:w="851" w:type="dxa"/>
            <w:shd w:val="clear" w:color="auto" w:fill="auto"/>
            <w:vAlign w:val="center"/>
          </w:tcPr>
          <w:p w:rsidR="00860A79" w:rsidRPr="004138F1" w:rsidRDefault="00860A79" w:rsidP="00EC6233">
            <w:pPr>
              <w:spacing w:line="360" w:lineRule="auto"/>
              <w:jc w:val="center"/>
              <w:rPr>
                <w:rFonts w:ascii="宋体" w:hAnsi="宋体"/>
                <w:color w:val="000000" w:themeColor="text1"/>
                <w:sz w:val="24"/>
              </w:rPr>
            </w:pPr>
            <w:r w:rsidRPr="004138F1">
              <w:rPr>
                <w:rFonts w:ascii="宋体" w:hAnsi="宋体" w:hint="eastAsia"/>
                <w:color w:val="000000" w:themeColor="text1"/>
                <w:sz w:val="24"/>
              </w:rPr>
              <w:t>2</w:t>
            </w:r>
          </w:p>
        </w:tc>
        <w:tc>
          <w:tcPr>
            <w:tcW w:w="1134" w:type="dxa"/>
            <w:vAlign w:val="center"/>
          </w:tcPr>
          <w:p w:rsidR="00860A79" w:rsidRPr="004138F1" w:rsidRDefault="00860A79" w:rsidP="00EC6233">
            <w:pPr>
              <w:spacing w:line="360" w:lineRule="auto"/>
              <w:jc w:val="center"/>
              <w:rPr>
                <w:rFonts w:ascii="宋体" w:hAnsi="宋体"/>
                <w:color w:val="000000" w:themeColor="text1"/>
                <w:sz w:val="24"/>
              </w:rPr>
            </w:pPr>
            <w:r w:rsidRPr="004138F1">
              <w:rPr>
                <w:rFonts w:ascii="宋体" w:hAnsi="宋体" w:hint="eastAsia"/>
                <w:color w:val="000000" w:themeColor="text1"/>
                <w:sz w:val="24"/>
              </w:rPr>
              <w:t>次</w:t>
            </w:r>
          </w:p>
        </w:tc>
        <w:tc>
          <w:tcPr>
            <w:tcW w:w="1417" w:type="dxa"/>
            <w:shd w:val="clear" w:color="auto" w:fill="auto"/>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c>
          <w:tcPr>
            <w:tcW w:w="1418" w:type="dxa"/>
            <w:shd w:val="clear" w:color="auto" w:fill="auto"/>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c>
          <w:tcPr>
            <w:tcW w:w="2410" w:type="dxa"/>
            <w:vMerge/>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r>
      <w:tr w:rsidR="00860A79" w:rsidRPr="004138F1" w:rsidTr="00EC6233">
        <w:trPr>
          <w:trHeight w:val="665"/>
        </w:trPr>
        <w:tc>
          <w:tcPr>
            <w:tcW w:w="4820" w:type="dxa"/>
            <w:gridSpan w:val="4"/>
            <w:shd w:val="clear" w:color="auto" w:fill="auto"/>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r w:rsidRPr="004138F1">
              <w:rPr>
                <w:rFonts w:asciiTheme="minorEastAsia" w:hAnsiTheme="minorEastAsia" w:hint="eastAsia"/>
                <w:color w:val="000000" w:themeColor="text1"/>
              </w:rPr>
              <w:t>合计</w:t>
            </w:r>
          </w:p>
        </w:tc>
        <w:tc>
          <w:tcPr>
            <w:tcW w:w="2835" w:type="dxa"/>
            <w:gridSpan w:val="2"/>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c>
          <w:tcPr>
            <w:tcW w:w="2410" w:type="dxa"/>
            <w:vMerge/>
            <w:vAlign w:val="center"/>
          </w:tcPr>
          <w:p w:rsidR="00860A79" w:rsidRPr="004138F1" w:rsidRDefault="00860A79" w:rsidP="00860A79">
            <w:pPr>
              <w:pStyle w:val="af"/>
              <w:spacing w:line="360" w:lineRule="auto"/>
              <w:ind w:leftChars="-67" w:left="-141"/>
              <w:jc w:val="center"/>
              <w:rPr>
                <w:rFonts w:asciiTheme="minorEastAsia" w:hAnsiTheme="minorEastAsia"/>
                <w:color w:val="000000" w:themeColor="text1"/>
                <w:szCs w:val="24"/>
              </w:rPr>
            </w:pPr>
          </w:p>
        </w:tc>
      </w:tr>
    </w:tbl>
    <w:p w:rsidR="00015446" w:rsidRPr="007852B3" w:rsidRDefault="00015446">
      <w:pPr>
        <w:rPr>
          <w:rFonts w:ascii="宋体" w:hAnsi="宋体" w:cs="宋体"/>
          <w:kern w:val="0"/>
          <w:sz w:val="24"/>
        </w:rPr>
      </w:pPr>
    </w:p>
    <w:p w:rsidR="00E52AF4" w:rsidRPr="007852B3" w:rsidRDefault="000A4732">
      <w:pPr>
        <w:rPr>
          <w:rFonts w:ascii="宋体" w:hAnsi="宋体"/>
          <w:sz w:val="24"/>
        </w:rPr>
      </w:pPr>
      <w:r w:rsidRPr="007852B3">
        <w:rPr>
          <w:rFonts w:ascii="宋体" w:hAnsi="宋体" w:hint="eastAsia"/>
          <w:sz w:val="24"/>
        </w:rPr>
        <w:t>注：</w:t>
      </w:r>
    </w:p>
    <w:p w:rsidR="00860A79" w:rsidRPr="004138F1" w:rsidRDefault="00860A79" w:rsidP="00860A79">
      <w:pPr>
        <w:pStyle w:val="ab"/>
        <w:keepNext/>
        <w:keepLines/>
        <w:numPr>
          <w:ilvl w:val="0"/>
          <w:numId w:val="9"/>
        </w:numPr>
        <w:snapToGrid w:val="0"/>
        <w:spacing w:before="0" w:after="0" w:line="360" w:lineRule="auto"/>
        <w:jc w:val="left"/>
        <w:outlineLvl w:val="9"/>
        <w:rPr>
          <w:rFonts w:ascii="宋体" w:hAnsi="宋体" w:cs="宋体"/>
          <w:b w:val="0"/>
          <w:color w:val="000000" w:themeColor="text1"/>
          <w:sz w:val="24"/>
          <w:szCs w:val="24"/>
        </w:rPr>
      </w:pPr>
      <w:r w:rsidRPr="004138F1">
        <w:rPr>
          <w:rFonts w:ascii="宋体" w:hAnsi="宋体" w:cs="宋体" w:hint="eastAsia"/>
          <w:b w:val="0"/>
          <w:color w:val="000000" w:themeColor="text1"/>
          <w:sz w:val="24"/>
          <w:szCs w:val="24"/>
        </w:rPr>
        <w:t>报价请务必明确增值税税率。</w:t>
      </w:r>
    </w:p>
    <w:p w:rsidR="00375E08" w:rsidRPr="00860A79" w:rsidRDefault="00375E08" w:rsidP="00375E08">
      <w:pPr>
        <w:numPr>
          <w:ilvl w:val="0"/>
          <w:numId w:val="9"/>
        </w:numPr>
        <w:rPr>
          <w:rFonts w:ascii="宋体" w:hAnsi="宋体"/>
          <w:sz w:val="24"/>
        </w:rPr>
      </w:pPr>
      <w:r w:rsidRPr="00860A79">
        <w:rPr>
          <w:rFonts w:ascii="宋体" w:hAnsi="宋体" w:hint="eastAsia"/>
          <w:sz w:val="24"/>
        </w:rPr>
        <w:t>本项目最高限价</w:t>
      </w:r>
      <w:r w:rsidR="00860A79" w:rsidRPr="00860A79">
        <w:rPr>
          <w:rFonts w:ascii="宋体" w:hAnsi="宋体" w:hint="eastAsia"/>
          <w:sz w:val="24"/>
        </w:rPr>
        <w:t>120</w:t>
      </w:r>
      <w:r w:rsidRPr="00860A79">
        <w:rPr>
          <w:rFonts w:ascii="宋体" w:hAnsi="宋体" w:hint="eastAsia"/>
          <w:sz w:val="24"/>
        </w:rPr>
        <w:t>万元，请严格按照此格式报价，报价不得超出最高限价且不得出现计算错误</w:t>
      </w:r>
      <w:r w:rsidR="00ED27F8" w:rsidRPr="00860A79">
        <w:rPr>
          <w:rFonts w:ascii="宋体" w:hAnsi="宋体" w:hint="eastAsia"/>
          <w:sz w:val="24"/>
        </w:rPr>
        <w:t>。</w:t>
      </w:r>
    </w:p>
    <w:p w:rsidR="00375E08" w:rsidRPr="00860A79" w:rsidRDefault="00375E08" w:rsidP="00375E08">
      <w:pPr>
        <w:numPr>
          <w:ilvl w:val="0"/>
          <w:numId w:val="9"/>
        </w:numPr>
        <w:rPr>
          <w:rFonts w:ascii="宋体" w:hAnsi="宋体"/>
          <w:sz w:val="24"/>
        </w:rPr>
      </w:pPr>
      <w:r w:rsidRPr="00860A79">
        <w:rPr>
          <w:rFonts w:ascii="宋体" w:hAnsi="宋体" w:hint="eastAsia"/>
          <w:sz w:val="24"/>
        </w:rPr>
        <w:t>本项目拟签订固定总价合同，合同总价固定不变（发生变更除外），包括完成本合同全部服务工作所需的全部费用及合同包含的所有风险、责任等。</w:t>
      </w:r>
    </w:p>
    <w:p w:rsidR="00E52AF4" w:rsidRPr="007852B3" w:rsidRDefault="00E52AF4">
      <w:pPr>
        <w:rPr>
          <w:rFonts w:ascii="宋体" w:hAnsi="宋体"/>
          <w:sz w:val="24"/>
        </w:rPr>
      </w:pPr>
    </w:p>
    <w:p w:rsidR="00E52AF4" w:rsidRPr="007852B3" w:rsidRDefault="000A4732">
      <w:pPr>
        <w:rPr>
          <w:rFonts w:ascii="宋体" w:hAnsi="宋体"/>
          <w:b/>
          <w:sz w:val="24"/>
        </w:rPr>
      </w:pPr>
      <w:r w:rsidRPr="007852B3">
        <w:rPr>
          <w:rFonts w:ascii="宋体" w:hAnsi="宋体" w:hint="eastAsia"/>
          <w:b/>
          <w:sz w:val="24"/>
        </w:rPr>
        <w:t>报价单位：（盖章）</w:t>
      </w:r>
      <w:r w:rsidRPr="007852B3">
        <w:rPr>
          <w:rFonts w:ascii="宋体" w:hAnsi="宋体"/>
          <w:b/>
          <w:sz w:val="24"/>
        </w:rPr>
        <w:t xml:space="preserve">   </w:t>
      </w:r>
    </w:p>
    <w:p w:rsidR="00E52AF4" w:rsidRPr="007852B3" w:rsidRDefault="00E52AF4" w:rsidP="001E618C">
      <w:pPr>
        <w:rPr>
          <w:rFonts w:ascii="宋体" w:hAnsi="宋体"/>
          <w:b/>
          <w:sz w:val="24"/>
        </w:rPr>
      </w:pPr>
    </w:p>
    <w:sectPr w:rsidR="00E52AF4" w:rsidRPr="007852B3" w:rsidSect="000D1FCC">
      <w:headerReference w:type="default" r:id="rId10"/>
      <w:footerReference w:type="default" r:id="rId11"/>
      <w:pgSz w:w="11906" w:h="16838"/>
      <w:pgMar w:top="1418" w:right="1418" w:bottom="1418" w:left="1418" w:header="851" w:footer="851" w:gutter="0"/>
      <w:pgNumType w:start="1"/>
      <w:cols w:space="720"/>
      <w:titlePg/>
      <w:docGrid w:linePitch="28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C0858" w:rsidRDefault="00BC0858">
      <w:r>
        <w:separator/>
      </w:r>
    </w:p>
  </w:endnote>
  <w:endnote w:type="continuationSeparator" w:id="0">
    <w:p w:rsidR="00BC0858" w:rsidRDefault="00BC08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09686032"/>
    </w:sdtPr>
    <w:sdtEndPr/>
    <w:sdtContent>
      <w:p w:rsidR="00E52AF4" w:rsidRDefault="000A4732">
        <w:pPr>
          <w:pStyle w:val="a8"/>
          <w:jc w:val="center"/>
          <w:rPr>
            <w:rFonts w:ascii="宋体" w:hAnsi="宋体"/>
            <w:sz w:val="21"/>
            <w:szCs w:val="21"/>
          </w:rPr>
        </w:pPr>
        <w:r>
          <w:rPr>
            <w:rFonts w:ascii="宋体" w:hAnsi="宋体"/>
            <w:sz w:val="21"/>
            <w:szCs w:val="21"/>
          </w:rPr>
          <w:t xml:space="preserve"> </w:t>
        </w:r>
        <w:r>
          <w:rPr>
            <w:rFonts w:ascii="宋体" w:hAnsi="宋体" w:hint="eastAsia"/>
            <w:sz w:val="21"/>
            <w:szCs w:val="21"/>
          </w:rPr>
          <w:t>第</w:t>
        </w:r>
        <w:r>
          <w:rPr>
            <w:rFonts w:ascii="宋体" w:hAnsi="宋体"/>
            <w:sz w:val="21"/>
            <w:szCs w:val="21"/>
          </w:rPr>
          <w:fldChar w:fldCharType="begin"/>
        </w:r>
        <w:r>
          <w:rPr>
            <w:rFonts w:ascii="宋体" w:hAnsi="宋体"/>
            <w:sz w:val="21"/>
            <w:szCs w:val="21"/>
          </w:rPr>
          <w:instrText>PAGE   \* MERGEFORMAT</w:instrText>
        </w:r>
        <w:r>
          <w:rPr>
            <w:rFonts w:ascii="宋体" w:hAnsi="宋体"/>
            <w:sz w:val="21"/>
            <w:szCs w:val="21"/>
          </w:rPr>
          <w:fldChar w:fldCharType="separate"/>
        </w:r>
        <w:r w:rsidR="00F06559">
          <w:rPr>
            <w:rFonts w:ascii="宋体" w:hAnsi="宋体"/>
            <w:noProof/>
            <w:sz w:val="21"/>
            <w:szCs w:val="21"/>
          </w:rPr>
          <w:t>2</w:t>
        </w:r>
        <w:r>
          <w:rPr>
            <w:rFonts w:ascii="宋体" w:hAnsi="宋体"/>
            <w:sz w:val="21"/>
            <w:szCs w:val="21"/>
          </w:rPr>
          <w:fldChar w:fldCharType="end"/>
        </w:r>
        <w:r>
          <w:rPr>
            <w:rFonts w:ascii="宋体" w:hAnsi="宋体" w:hint="eastAsia"/>
            <w:sz w:val="21"/>
            <w:szCs w:val="21"/>
          </w:rPr>
          <w:t>页</w:t>
        </w:r>
      </w:p>
    </w:sdtContent>
  </w:sdt>
  <w:p w:rsidR="00E52AF4" w:rsidRDefault="00E52AF4">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C0858" w:rsidRDefault="00BC0858">
      <w:r>
        <w:separator/>
      </w:r>
    </w:p>
  </w:footnote>
  <w:footnote w:type="continuationSeparator" w:id="0">
    <w:p w:rsidR="00BC0858" w:rsidRDefault="00BC08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2AF4" w:rsidRDefault="00E52AF4">
    <w:pPr>
      <w:pStyle w:val="a9"/>
      <w:pBdr>
        <w:bottom w:val="none" w:sz="0" w:space="1" w:color="auto"/>
      </w:pBdr>
      <w:rPr>
        <w:sz w:val="21"/>
        <w:u w:val="single"/>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FFFFF88"/>
    <w:lvl w:ilvl="0">
      <w:start w:val="1"/>
      <w:numFmt w:val="decimal"/>
      <w:pStyle w:val="a"/>
      <w:lvlText w:val="%1."/>
      <w:lvlJc w:val="left"/>
      <w:pPr>
        <w:tabs>
          <w:tab w:val="left" w:pos="360"/>
        </w:tabs>
        <w:ind w:left="360" w:hanging="360"/>
      </w:pPr>
    </w:lvl>
  </w:abstractNum>
  <w:abstractNum w:abstractNumId="1">
    <w:nsid w:val="069E1991"/>
    <w:multiLevelType w:val="multilevel"/>
    <w:tmpl w:val="069E1991"/>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nsid w:val="107D313A"/>
    <w:multiLevelType w:val="hybridMultilevel"/>
    <w:tmpl w:val="06A2CB7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
    <w:nsid w:val="1D1559C9"/>
    <w:multiLevelType w:val="hybridMultilevel"/>
    <w:tmpl w:val="649C542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FBE6CF5"/>
    <w:multiLevelType w:val="multilevel"/>
    <w:tmpl w:val="1FBE6CF5"/>
    <w:lvl w:ilvl="0">
      <w:start w:val="1"/>
      <w:numFmt w:val="japaneseCounting"/>
      <w:lvlText w:val="%1、"/>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2B046169"/>
    <w:multiLevelType w:val="hybridMultilevel"/>
    <w:tmpl w:val="954A9D86"/>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nsid w:val="33741889"/>
    <w:multiLevelType w:val="hybridMultilevel"/>
    <w:tmpl w:val="D18A37C2"/>
    <w:lvl w:ilvl="0" w:tplc="929036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34FD010C"/>
    <w:multiLevelType w:val="multilevel"/>
    <w:tmpl w:val="34FD010C"/>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nsid w:val="3D7571F8"/>
    <w:multiLevelType w:val="multilevel"/>
    <w:tmpl w:val="3D7571F8"/>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4B6F271B"/>
    <w:multiLevelType w:val="multilevel"/>
    <w:tmpl w:val="4B6F271B"/>
    <w:lvl w:ilvl="0">
      <w:start w:val="4"/>
      <w:numFmt w:val="decimal"/>
      <w:pStyle w:val="1"/>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b w:val="0"/>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nsid w:val="5D77733C"/>
    <w:multiLevelType w:val="hybridMultilevel"/>
    <w:tmpl w:val="6D8C1FCC"/>
    <w:lvl w:ilvl="0" w:tplc="CEA05BE8">
      <w:start w:val="1"/>
      <w:numFmt w:val="decimal"/>
      <w:lvlText w:val="%1、"/>
      <w:lvlJc w:val="left"/>
      <w:pPr>
        <w:ind w:left="375" w:hanging="37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433523F"/>
    <w:multiLevelType w:val="multilevel"/>
    <w:tmpl w:val="6433523F"/>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nsid w:val="65BF2AD9"/>
    <w:multiLevelType w:val="multilevel"/>
    <w:tmpl w:val="65BF2AD9"/>
    <w:lvl w:ilvl="0">
      <w:start w:val="1"/>
      <w:numFmt w:val="japaneseCounting"/>
      <w:lvlText w:val="%1、"/>
      <w:lvlJc w:val="left"/>
      <w:pPr>
        <w:ind w:left="672" w:hanging="672"/>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67C37141"/>
    <w:multiLevelType w:val="hybridMultilevel"/>
    <w:tmpl w:val="06A2CB7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nsid w:val="6F5D08FD"/>
    <w:multiLevelType w:val="multilevel"/>
    <w:tmpl w:val="6F5D08FD"/>
    <w:lvl w:ilvl="0">
      <w:start w:val="1"/>
      <w:numFmt w:val="japaneseCounting"/>
      <w:lvlText w:val="%1、"/>
      <w:lvlJc w:val="left"/>
      <w:pPr>
        <w:ind w:left="510" w:hanging="51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732A5BD5"/>
    <w:multiLevelType w:val="hybridMultilevel"/>
    <w:tmpl w:val="06A2CB7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nsid w:val="73890F74"/>
    <w:multiLevelType w:val="hybridMultilevel"/>
    <w:tmpl w:val="06A2CB7E"/>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num w:numId="1">
    <w:abstractNumId w:val="0"/>
  </w:num>
  <w:num w:numId="2">
    <w:abstractNumId w:val="9"/>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8"/>
  </w:num>
  <w:num w:numId="7">
    <w:abstractNumId w:val="7"/>
  </w:num>
  <w:num w:numId="8">
    <w:abstractNumId w:val="1"/>
  </w:num>
  <w:num w:numId="9">
    <w:abstractNumId w:val="11"/>
  </w:num>
  <w:num w:numId="10">
    <w:abstractNumId w:val="3"/>
  </w:num>
  <w:num w:numId="11">
    <w:abstractNumId w:val="6"/>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C68FD"/>
    <w:rsid w:val="00015446"/>
    <w:rsid w:val="000179E5"/>
    <w:rsid w:val="00020532"/>
    <w:rsid w:val="00022D33"/>
    <w:rsid w:val="00026FE4"/>
    <w:rsid w:val="0003136B"/>
    <w:rsid w:val="000335AD"/>
    <w:rsid w:val="00034E99"/>
    <w:rsid w:val="000416E3"/>
    <w:rsid w:val="00057A49"/>
    <w:rsid w:val="00061BA5"/>
    <w:rsid w:val="000640B3"/>
    <w:rsid w:val="00093DC5"/>
    <w:rsid w:val="0009764C"/>
    <w:rsid w:val="000A0797"/>
    <w:rsid w:val="000A4732"/>
    <w:rsid w:val="000B4ADB"/>
    <w:rsid w:val="000C3C84"/>
    <w:rsid w:val="000C68FD"/>
    <w:rsid w:val="000D1FCC"/>
    <w:rsid w:val="000E138E"/>
    <w:rsid w:val="000E13D5"/>
    <w:rsid w:val="000F09B4"/>
    <w:rsid w:val="000F76C3"/>
    <w:rsid w:val="0010011C"/>
    <w:rsid w:val="0010167D"/>
    <w:rsid w:val="001044EF"/>
    <w:rsid w:val="00110E04"/>
    <w:rsid w:val="00110F51"/>
    <w:rsid w:val="00115CE1"/>
    <w:rsid w:val="001238F8"/>
    <w:rsid w:val="00146E07"/>
    <w:rsid w:val="00157D37"/>
    <w:rsid w:val="00163612"/>
    <w:rsid w:val="00171172"/>
    <w:rsid w:val="00183C7D"/>
    <w:rsid w:val="00184E56"/>
    <w:rsid w:val="001878DA"/>
    <w:rsid w:val="0019628C"/>
    <w:rsid w:val="00196D60"/>
    <w:rsid w:val="001A1770"/>
    <w:rsid w:val="001A243D"/>
    <w:rsid w:val="001A602F"/>
    <w:rsid w:val="001B54B9"/>
    <w:rsid w:val="001C0CC7"/>
    <w:rsid w:val="001D7C8C"/>
    <w:rsid w:val="001E618C"/>
    <w:rsid w:val="001F0187"/>
    <w:rsid w:val="00213C24"/>
    <w:rsid w:val="00213DC4"/>
    <w:rsid w:val="00222CEE"/>
    <w:rsid w:val="0025782B"/>
    <w:rsid w:val="00265858"/>
    <w:rsid w:val="0026594E"/>
    <w:rsid w:val="002839D4"/>
    <w:rsid w:val="002906F2"/>
    <w:rsid w:val="002A3D47"/>
    <w:rsid w:val="002C7CC0"/>
    <w:rsid w:val="002D1078"/>
    <w:rsid w:val="002D4273"/>
    <w:rsid w:val="002E548A"/>
    <w:rsid w:val="002E5768"/>
    <w:rsid w:val="00300999"/>
    <w:rsid w:val="003245CF"/>
    <w:rsid w:val="00355D3A"/>
    <w:rsid w:val="0036050C"/>
    <w:rsid w:val="0037192E"/>
    <w:rsid w:val="003755A4"/>
    <w:rsid w:val="00375E08"/>
    <w:rsid w:val="003804BA"/>
    <w:rsid w:val="00382220"/>
    <w:rsid w:val="0038408B"/>
    <w:rsid w:val="00384309"/>
    <w:rsid w:val="003901F1"/>
    <w:rsid w:val="003930CD"/>
    <w:rsid w:val="003967C6"/>
    <w:rsid w:val="003A48EE"/>
    <w:rsid w:val="003A4946"/>
    <w:rsid w:val="003A751E"/>
    <w:rsid w:val="003A7689"/>
    <w:rsid w:val="003B63D1"/>
    <w:rsid w:val="003C70CD"/>
    <w:rsid w:val="003D6C51"/>
    <w:rsid w:val="003E5CF7"/>
    <w:rsid w:val="00411ADD"/>
    <w:rsid w:val="00436EE4"/>
    <w:rsid w:val="00443BB9"/>
    <w:rsid w:val="00445F92"/>
    <w:rsid w:val="0046093A"/>
    <w:rsid w:val="00474CA5"/>
    <w:rsid w:val="004759B7"/>
    <w:rsid w:val="00476F8F"/>
    <w:rsid w:val="00487CB4"/>
    <w:rsid w:val="0049175B"/>
    <w:rsid w:val="00495FD5"/>
    <w:rsid w:val="004A5933"/>
    <w:rsid w:val="004D23EA"/>
    <w:rsid w:val="0050124A"/>
    <w:rsid w:val="00506736"/>
    <w:rsid w:val="00506A99"/>
    <w:rsid w:val="0051650D"/>
    <w:rsid w:val="00522BAD"/>
    <w:rsid w:val="00540E6E"/>
    <w:rsid w:val="00542A26"/>
    <w:rsid w:val="005725B6"/>
    <w:rsid w:val="00593310"/>
    <w:rsid w:val="00596C0C"/>
    <w:rsid w:val="005C2456"/>
    <w:rsid w:val="005C2997"/>
    <w:rsid w:val="006221A6"/>
    <w:rsid w:val="006348CA"/>
    <w:rsid w:val="00634FF2"/>
    <w:rsid w:val="00635234"/>
    <w:rsid w:val="00643241"/>
    <w:rsid w:val="00646F36"/>
    <w:rsid w:val="0065581D"/>
    <w:rsid w:val="0065616F"/>
    <w:rsid w:val="00677882"/>
    <w:rsid w:val="00681FA1"/>
    <w:rsid w:val="00690602"/>
    <w:rsid w:val="006A249F"/>
    <w:rsid w:val="006B4E82"/>
    <w:rsid w:val="006B5C52"/>
    <w:rsid w:val="006B7985"/>
    <w:rsid w:val="006C2588"/>
    <w:rsid w:val="006D344F"/>
    <w:rsid w:val="006D3890"/>
    <w:rsid w:val="006E0061"/>
    <w:rsid w:val="006E0D7A"/>
    <w:rsid w:val="006F2420"/>
    <w:rsid w:val="00701029"/>
    <w:rsid w:val="00701D47"/>
    <w:rsid w:val="0070223D"/>
    <w:rsid w:val="0070735E"/>
    <w:rsid w:val="0071500E"/>
    <w:rsid w:val="00727E5F"/>
    <w:rsid w:val="007307FD"/>
    <w:rsid w:val="0073172B"/>
    <w:rsid w:val="00731CD4"/>
    <w:rsid w:val="007439FD"/>
    <w:rsid w:val="0074575C"/>
    <w:rsid w:val="00756F76"/>
    <w:rsid w:val="007576D7"/>
    <w:rsid w:val="00760E35"/>
    <w:rsid w:val="007629A8"/>
    <w:rsid w:val="007639AD"/>
    <w:rsid w:val="00783F9E"/>
    <w:rsid w:val="007852B3"/>
    <w:rsid w:val="007859C0"/>
    <w:rsid w:val="00787BC0"/>
    <w:rsid w:val="00794FAF"/>
    <w:rsid w:val="007A0A50"/>
    <w:rsid w:val="007A395D"/>
    <w:rsid w:val="007B19F7"/>
    <w:rsid w:val="007B2C89"/>
    <w:rsid w:val="007B4CAA"/>
    <w:rsid w:val="007E2E1F"/>
    <w:rsid w:val="007F46C2"/>
    <w:rsid w:val="008027A4"/>
    <w:rsid w:val="00835AEC"/>
    <w:rsid w:val="0085678B"/>
    <w:rsid w:val="00860A79"/>
    <w:rsid w:val="00863132"/>
    <w:rsid w:val="008767EC"/>
    <w:rsid w:val="008775C7"/>
    <w:rsid w:val="008835C1"/>
    <w:rsid w:val="00897F80"/>
    <w:rsid w:val="008A0398"/>
    <w:rsid w:val="008A3AAD"/>
    <w:rsid w:val="008A5964"/>
    <w:rsid w:val="008B349D"/>
    <w:rsid w:val="008B35A3"/>
    <w:rsid w:val="008C6806"/>
    <w:rsid w:val="009430C8"/>
    <w:rsid w:val="00954F0E"/>
    <w:rsid w:val="0096062B"/>
    <w:rsid w:val="009816F5"/>
    <w:rsid w:val="009916CF"/>
    <w:rsid w:val="009D1FD7"/>
    <w:rsid w:val="009D5593"/>
    <w:rsid w:val="009D79B1"/>
    <w:rsid w:val="009F07D2"/>
    <w:rsid w:val="009F2874"/>
    <w:rsid w:val="009F4ABF"/>
    <w:rsid w:val="00A152E0"/>
    <w:rsid w:val="00A30E22"/>
    <w:rsid w:val="00A566E1"/>
    <w:rsid w:val="00A635E0"/>
    <w:rsid w:val="00A64E98"/>
    <w:rsid w:val="00A67D9D"/>
    <w:rsid w:val="00A711B3"/>
    <w:rsid w:val="00A71E7A"/>
    <w:rsid w:val="00A752DD"/>
    <w:rsid w:val="00AA2BA7"/>
    <w:rsid w:val="00AA2F2A"/>
    <w:rsid w:val="00AA6F68"/>
    <w:rsid w:val="00AC1A9E"/>
    <w:rsid w:val="00AC3B65"/>
    <w:rsid w:val="00AC7C90"/>
    <w:rsid w:val="00AF225B"/>
    <w:rsid w:val="00AF7113"/>
    <w:rsid w:val="00AF767F"/>
    <w:rsid w:val="00B31394"/>
    <w:rsid w:val="00B41186"/>
    <w:rsid w:val="00B508A1"/>
    <w:rsid w:val="00B556C9"/>
    <w:rsid w:val="00B563AD"/>
    <w:rsid w:val="00B57382"/>
    <w:rsid w:val="00B82A2F"/>
    <w:rsid w:val="00B908FB"/>
    <w:rsid w:val="00BA444B"/>
    <w:rsid w:val="00BC0858"/>
    <w:rsid w:val="00BC216F"/>
    <w:rsid w:val="00BC5EC7"/>
    <w:rsid w:val="00BC61C2"/>
    <w:rsid w:val="00BD4F8A"/>
    <w:rsid w:val="00BE3D29"/>
    <w:rsid w:val="00BE4BBD"/>
    <w:rsid w:val="00BE5776"/>
    <w:rsid w:val="00BE5E5D"/>
    <w:rsid w:val="00BF12F7"/>
    <w:rsid w:val="00BF1FE5"/>
    <w:rsid w:val="00BF2A5E"/>
    <w:rsid w:val="00C017DF"/>
    <w:rsid w:val="00C022E3"/>
    <w:rsid w:val="00C22D5D"/>
    <w:rsid w:val="00C23E79"/>
    <w:rsid w:val="00C33134"/>
    <w:rsid w:val="00C34D67"/>
    <w:rsid w:val="00C419E7"/>
    <w:rsid w:val="00C54322"/>
    <w:rsid w:val="00C6280D"/>
    <w:rsid w:val="00C7410F"/>
    <w:rsid w:val="00C754EA"/>
    <w:rsid w:val="00CB26AC"/>
    <w:rsid w:val="00CB4525"/>
    <w:rsid w:val="00CC67A2"/>
    <w:rsid w:val="00CC6DCF"/>
    <w:rsid w:val="00CD51D6"/>
    <w:rsid w:val="00CF2242"/>
    <w:rsid w:val="00D031C6"/>
    <w:rsid w:val="00D13C22"/>
    <w:rsid w:val="00D13E8D"/>
    <w:rsid w:val="00D21D00"/>
    <w:rsid w:val="00D335EB"/>
    <w:rsid w:val="00D35934"/>
    <w:rsid w:val="00D4600F"/>
    <w:rsid w:val="00D5771D"/>
    <w:rsid w:val="00D653D6"/>
    <w:rsid w:val="00D7488E"/>
    <w:rsid w:val="00D841A0"/>
    <w:rsid w:val="00D877CB"/>
    <w:rsid w:val="00D93E6E"/>
    <w:rsid w:val="00DA0CE8"/>
    <w:rsid w:val="00DA6B9C"/>
    <w:rsid w:val="00DD6368"/>
    <w:rsid w:val="00DE5113"/>
    <w:rsid w:val="00E2005A"/>
    <w:rsid w:val="00E213AE"/>
    <w:rsid w:val="00E22629"/>
    <w:rsid w:val="00E31702"/>
    <w:rsid w:val="00E33963"/>
    <w:rsid w:val="00E36541"/>
    <w:rsid w:val="00E52AF4"/>
    <w:rsid w:val="00E5664A"/>
    <w:rsid w:val="00E570C1"/>
    <w:rsid w:val="00E6104B"/>
    <w:rsid w:val="00E652F8"/>
    <w:rsid w:val="00E9260D"/>
    <w:rsid w:val="00EA1B01"/>
    <w:rsid w:val="00EA6D36"/>
    <w:rsid w:val="00EB4B85"/>
    <w:rsid w:val="00EC3295"/>
    <w:rsid w:val="00ED27F8"/>
    <w:rsid w:val="00EE4466"/>
    <w:rsid w:val="00EE4865"/>
    <w:rsid w:val="00EE523A"/>
    <w:rsid w:val="00EF5DCD"/>
    <w:rsid w:val="00F040A7"/>
    <w:rsid w:val="00F06559"/>
    <w:rsid w:val="00F10665"/>
    <w:rsid w:val="00F31CC2"/>
    <w:rsid w:val="00F31E20"/>
    <w:rsid w:val="00F33215"/>
    <w:rsid w:val="00F63B7D"/>
    <w:rsid w:val="00F65D22"/>
    <w:rsid w:val="00F679EE"/>
    <w:rsid w:val="00F72D82"/>
    <w:rsid w:val="00FA306A"/>
    <w:rsid w:val="00FA5F6D"/>
    <w:rsid w:val="00FA6568"/>
    <w:rsid w:val="00FB0F2C"/>
    <w:rsid w:val="00FB28D4"/>
    <w:rsid w:val="00FD6C30"/>
    <w:rsid w:val="00FE2BBB"/>
    <w:rsid w:val="00FE737C"/>
    <w:rsid w:val="00FF4795"/>
    <w:rsid w:val="01422591"/>
    <w:rsid w:val="02385C59"/>
    <w:rsid w:val="029C7E7A"/>
    <w:rsid w:val="0576430E"/>
    <w:rsid w:val="059E0F1A"/>
    <w:rsid w:val="06BD13D1"/>
    <w:rsid w:val="0ABA5160"/>
    <w:rsid w:val="0CD54234"/>
    <w:rsid w:val="0D615CC8"/>
    <w:rsid w:val="0DB63B87"/>
    <w:rsid w:val="0F3B7535"/>
    <w:rsid w:val="103F675E"/>
    <w:rsid w:val="104A4EE6"/>
    <w:rsid w:val="106D1EA5"/>
    <w:rsid w:val="11006D90"/>
    <w:rsid w:val="167D3C01"/>
    <w:rsid w:val="19F947A7"/>
    <w:rsid w:val="1AE671A5"/>
    <w:rsid w:val="1BDA1F62"/>
    <w:rsid w:val="1CB775E6"/>
    <w:rsid w:val="1F605734"/>
    <w:rsid w:val="1FDE1485"/>
    <w:rsid w:val="20D44B8F"/>
    <w:rsid w:val="217E37FC"/>
    <w:rsid w:val="21992FDF"/>
    <w:rsid w:val="223950B5"/>
    <w:rsid w:val="22986BCA"/>
    <w:rsid w:val="2357633A"/>
    <w:rsid w:val="25A905A8"/>
    <w:rsid w:val="26395D63"/>
    <w:rsid w:val="26643FDE"/>
    <w:rsid w:val="2B7841E8"/>
    <w:rsid w:val="2D7C0D15"/>
    <w:rsid w:val="2FD013A3"/>
    <w:rsid w:val="32DB797D"/>
    <w:rsid w:val="36EC1E76"/>
    <w:rsid w:val="379F4DC8"/>
    <w:rsid w:val="390972D4"/>
    <w:rsid w:val="3A3E27CF"/>
    <w:rsid w:val="3A9B79A8"/>
    <w:rsid w:val="3F955442"/>
    <w:rsid w:val="3FBF2175"/>
    <w:rsid w:val="40E74163"/>
    <w:rsid w:val="426D5FB8"/>
    <w:rsid w:val="46222CD3"/>
    <w:rsid w:val="47D008AE"/>
    <w:rsid w:val="49B7511F"/>
    <w:rsid w:val="4A360996"/>
    <w:rsid w:val="4A817DC6"/>
    <w:rsid w:val="4BD41DF3"/>
    <w:rsid w:val="516335A5"/>
    <w:rsid w:val="51CB0698"/>
    <w:rsid w:val="51F76A56"/>
    <w:rsid w:val="52A305DA"/>
    <w:rsid w:val="530B2A59"/>
    <w:rsid w:val="556509EB"/>
    <w:rsid w:val="56BB7501"/>
    <w:rsid w:val="58635DAF"/>
    <w:rsid w:val="58B5746F"/>
    <w:rsid w:val="58D25651"/>
    <w:rsid w:val="58DB30AA"/>
    <w:rsid w:val="5CC26196"/>
    <w:rsid w:val="5E707E30"/>
    <w:rsid w:val="5F292753"/>
    <w:rsid w:val="6020538F"/>
    <w:rsid w:val="60944F93"/>
    <w:rsid w:val="61112E14"/>
    <w:rsid w:val="61B74C63"/>
    <w:rsid w:val="624A28EC"/>
    <w:rsid w:val="629C492E"/>
    <w:rsid w:val="64934CD9"/>
    <w:rsid w:val="69822978"/>
    <w:rsid w:val="6BEA7C16"/>
    <w:rsid w:val="6C2D4E68"/>
    <w:rsid w:val="6D1D5152"/>
    <w:rsid w:val="6F9F7696"/>
    <w:rsid w:val="706661D4"/>
    <w:rsid w:val="732B1853"/>
    <w:rsid w:val="73D37196"/>
    <w:rsid w:val="74404E92"/>
    <w:rsid w:val="78EA759D"/>
    <w:rsid w:val="79A73309"/>
    <w:rsid w:val="79D12CA9"/>
    <w:rsid w:val="7BFF7BDB"/>
    <w:rsid w:val="7E6D06CE"/>
    <w:rsid w:val="7F991A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page number" w:semiHidden="0" w:uiPriority="0" w:unhideWhenUsed="0"/>
    <w:lsdException w:name="List Number" w:semiHidden="0" w:uiPriority="0" w:unhideWhenUsed="0"/>
    <w:lsdException w:name="Title" w:semiHidden="0" w:uiPriority="0" w:unhideWhenUsed="0" w:qFormat="1"/>
    <w:lsdException w:name="Default Paragraph Font" w:uiPriority="1"/>
    <w:lsdException w:name="Body Text" w:uiPriority="0"/>
    <w:lsdException w:name="Body Text Indent" w:semiHidden="0" w:uiPriority="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paragraph" w:styleId="10">
    <w:name w:val="heading 1"/>
    <w:basedOn w:val="a0"/>
    <w:next w:val="a0"/>
    <w:link w:val="1Char"/>
    <w:qFormat/>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pPr>
      <w:keepNext/>
      <w:keepLines/>
      <w:spacing w:before="260" w:after="260" w:line="415"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adjustRightInd w:val="0"/>
      <w:spacing w:line="312" w:lineRule="atLeast"/>
      <w:textAlignment w:val="baseline"/>
    </w:pPr>
    <w:rPr>
      <w:rFonts w:ascii="Times New Roman" w:eastAsia="宋体" w:hAnsi="Times New Roman" w:cs="Times New Roman"/>
      <w:kern w:val="0"/>
      <w:sz w:val="28"/>
      <w:szCs w:val="20"/>
    </w:rPr>
  </w:style>
  <w:style w:type="paragraph" w:styleId="a4">
    <w:name w:val="Body Text"/>
    <w:basedOn w:val="a0"/>
    <w:link w:val="Char"/>
    <w:semiHidden/>
    <w:unhideWhenUsed/>
    <w:pPr>
      <w:spacing w:after="120"/>
    </w:pPr>
    <w:rPr>
      <w:rFonts w:ascii="Times New Roman" w:eastAsia="宋体" w:hAnsi="Times New Roman" w:cs="Times New Roman"/>
      <w:szCs w:val="24"/>
    </w:rPr>
  </w:style>
  <w:style w:type="paragraph" w:styleId="a5">
    <w:name w:val="Body Text Indent"/>
    <w:basedOn w:val="a0"/>
    <w:link w:val="Char1"/>
    <w:unhideWhenUsed/>
    <w:pPr>
      <w:spacing w:after="120"/>
      <w:ind w:leftChars="200" w:left="420"/>
    </w:pPr>
    <w:rPr>
      <w:rFonts w:ascii="Times New Roman" w:eastAsia="宋体" w:hAnsi="Times New Roman" w:cs="Times New Roman"/>
      <w:szCs w:val="24"/>
    </w:rPr>
  </w:style>
  <w:style w:type="paragraph" w:styleId="a6">
    <w:name w:val="Date"/>
    <w:basedOn w:val="a0"/>
    <w:next w:val="a0"/>
    <w:link w:val="Char0"/>
    <w:uiPriority w:val="99"/>
    <w:semiHidden/>
    <w:unhideWhenUsed/>
    <w:pPr>
      <w:ind w:leftChars="2500" w:left="100"/>
    </w:pPr>
  </w:style>
  <w:style w:type="paragraph" w:styleId="a7">
    <w:name w:val="Balloon Text"/>
    <w:basedOn w:val="a0"/>
    <w:link w:val="Char2"/>
    <w:uiPriority w:val="99"/>
    <w:semiHidden/>
    <w:unhideWhenUsed/>
    <w:rPr>
      <w:sz w:val="18"/>
      <w:szCs w:val="18"/>
    </w:rPr>
  </w:style>
  <w:style w:type="paragraph" w:styleId="a8">
    <w:name w:val="footer"/>
    <w:basedOn w:val="a0"/>
    <w:link w:val="Char3"/>
    <w:uiPriority w:val="99"/>
    <w:unhideWhenUsed/>
    <w:pPr>
      <w:tabs>
        <w:tab w:val="center" w:pos="4153"/>
        <w:tab w:val="right" w:pos="8306"/>
      </w:tabs>
      <w:snapToGrid w:val="0"/>
      <w:jc w:val="left"/>
    </w:pPr>
    <w:rPr>
      <w:sz w:val="18"/>
      <w:szCs w:val="18"/>
    </w:rPr>
  </w:style>
  <w:style w:type="paragraph" w:styleId="a9">
    <w:name w:val="header"/>
    <w:basedOn w:val="a0"/>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unhideWhenUsed/>
  </w:style>
  <w:style w:type="paragraph" w:styleId="20">
    <w:name w:val="toc 2"/>
    <w:basedOn w:val="a0"/>
    <w:next w:val="a0"/>
    <w:uiPriority w:val="39"/>
    <w:unhideWhenUsed/>
    <w:qFormat/>
    <w:pPr>
      <w:tabs>
        <w:tab w:val="left" w:pos="420"/>
        <w:tab w:val="right" w:leader="dot" w:pos="8302"/>
      </w:tabs>
      <w:spacing w:line="360" w:lineRule="auto"/>
      <w:ind w:left="5250"/>
      <w:jc w:val="left"/>
    </w:pPr>
    <w:rPr>
      <w:rFonts w:ascii="Times New Roman" w:eastAsia="宋体" w:hAnsi="Times New Roman" w:cs="Times New Roman"/>
      <w:smallCaps/>
      <w:sz w:val="20"/>
      <w:szCs w:val="20"/>
    </w:rPr>
  </w:style>
  <w:style w:type="paragraph" w:styleId="aa">
    <w:name w:val="Normal (Web)"/>
    <w:basedOn w:val="a0"/>
    <w:uiPriority w:val="99"/>
    <w:unhideWhenUsed/>
    <w:qFormat/>
    <w:pPr>
      <w:widowControl/>
      <w:spacing w:line="432" w:lineRule="auto"/>
      <w:jc w:val="left"/>
    </w:pPr>
    <w:rPr>
      <w:rFonts w:ascii="宋体" w:eastAsia="宋体" w:hAnsi="宋体" w:cs="宋体"/>
      <w:kern w:val="0"/>
      <w:sz w:val="24"/>
      <w:szCs w:val="24"/>
    </w:rPr>
  </w:style>
  <w:style w:type="paragraph" w:styleId="ab">
    <w:name w:val="Title"/>
    <w:basedOn w:val="a0"/>
    <w:link w:val="Char5"/>
    <w:qFormat/>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table" w:styleId="ac">
    <w:name w:val="Table Grid"/>
    <w:basedOn w:val="a2"/>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age number"/>
    <w:basedOn w:val="a1"/>
  </w:style>
  <w:style w:type="character" w:styleId="ae">
    <w:name w:val="Hyperlink"/>
    <w:basedOn w:val="a1"/>
    <w:uiPriority w:val="99"/>
    <w:unhideWhenUsed/>
    <w:rPr>
      <w:color w:val="333333"/>
      <w:sz w:val="21"/>
      <w:szCs w:val="21"/>
      <w:u w:val="none"/>
    </w:rPr>
  </w:style>
  <w:style w:type="character" w:customStyle="1" w:styleId="Char4">
    <w:name w:val="页眉 Char"/>
    <w:basedOn w:val="a1"/>
    <w:link w:val="a9"/>
    <w:uiPriority w:val="99"/>
    <w:rPr>
      <w:sz w:val="18"/>
      <w:szCs w:val="18"/>
    </w:rPr>
  </w:style>
  <w:style w:type="character" w:customStyle="1" w:styleId="Char3">
    <w:name w:val="页脚 Char"/>
    <w:basedOn w:val="a1"/>
    <w:link w:val="a8"/>
    <w:uiPriority w:val="99"/>
    <w:rPr>
      <w:sz w:val="18"/>
      <w:szCs w:val="18"/>
    </w:rPr>
  </w:style>
  <w:style w:type="paragraph" w:styleId="af">
    <w:name w:val="List Paragraph"/>
    <w:aliases w:val="普通编号,正文一级小标题,段落1"/>
    <w:basedOn w:val="a0"/>
    <w:link w:val="Char6"/>
    <w:uiPriority w:val="34"/>
    <w:qFormat/>
    <w:pPr>
      <w:ind w:firstLineChars="200" w:firstLine="420"/>
    </w:pPr>
  </w:style>
  <w:style w:type="character" w:customStyle="1" w:styleId="Char0">
    <w:name w:val="日期 Char"/>
    <w:basedOn w:val="a1"/>
    <w:link w:val="a6"/>
    <w:uiPriority w:val="99"/>
    <w:semiHidden/>
  </w:style>
  <w:style w:type="character" w:customStyle="1" w:styleId="1Char">
    <w:name w:val="标题 1 Char"/>
    <w:basedOn w:val="a1"/>
    <w:link w:val="10"/>
    <w:rPr>
      <w:rFonts w:ascii="Times New Roman" w:eastAsia="宋体" w:hAnsi="Times New Roman" w:cs="Times New Roman"/>
      <w:b/>
      <w:bCs/>
      <w:kern w:val="44"/>
      <w:sz w:val="44"/>
      <w:szCs w:val="44"/>
    </w:rPr>
  </w:style>
  <w:style w:type="character" w:customStyle="1" w:styleId="2Char">
    <w:name w:val="标题 2 Char"/>
    <w:basedOn w:val="a1"/>
    <w:link w:val="2"/>
    <w:rPr>
      <w:rFonts w:ascii="Arial" w:eastAsia="黑体" w:hAnsi="Arial" w:cs="Times New Roman"/>
      <w:b/>
      <w:bCs/>
      <w:sz w:val="32"/>
      <w:szCs w:val="32"/>
    </w:rPr>
  </w:style>
  <w:style w:type="character" w:customStyle="1" w:styleId="Char5">
    <w:name w:val="标题 Char"/>
    <w:basedOn w:val="a1"/>
    <w:link w:val="ab"/>
    <w:qFormat/>
    <w:rPr>
      <w:rFonts w:ascii="Arial" w:eastAsia="宋体" w:hAnsi="Arial" w:cs="Times New Roman"/>
      <w:b/>
      <w:kern w:val="0"/>
      <w:sz w:val="32"/>
      <w:szCs w:val="20"/>
    </w:rPr>
  </w:style>
  <w:style w:type="character" w:customStyle="1" w:styleId="Char6">
    <w:name w:val="列出段落 Char"/>
    <w:aliases w:val="普通编号 Char,正文一级小标题 Char,段落1 Char"/>
    <w:link w:val="af"/>
    <w:uiPriority w:val="34"/>
    <w:qFormat/>
    <w:locked/>
  </w:style>
  <w:style w:type="character" w:customStyle="1" w:styleId="Char2">
    <w:name w:val="批注框文本 Char"/>
    <w:basedOn w:val="a1"/>
    <w:link w:val="a7"/>
    <w:uiPriority w:val="99"/>
    <w:semiHidden/>
    <w:rPr>
      <w:sz w:val="18"/>
      <w:szCs w:val="18"/>
    </w:rPr>
  </w:style>
  <w:style w:type="character" w:styleId="af0">
    <w:name w:val="Placeholder Text"/>
    <w:basedOn w:val="a1"/>
    <w:uiPriority w:val="99"/>
    <w:semiHidden/>
    <w:rPr>
      <w:color w:val="808080"/>
    </w:rPr>
  </w:style>
  <w:style w:type="table" w:customStyle="1" w:styleId="21">
    <w:name w:val="网格型2"/>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1"/>
    <w:link w:val="a4"/>
    <w:semiHidden/>
    <w:rPr>
      <w:rFonts w:ascii="Times New Roman" w:eastAsia="宋体" w:hAnsi="Times New Roman" w:cs="Times New Roman"/>
      <w:szCs w:val="24"/>
    </w:rPr>
  </w:style>
  <w:style w:type="character" w:customStyle="1" w:styleId="Char7">
    <w:name w:val="正文文本缩进 Char"/>
    <w:basedOn w:val="a1"/>
    <w:uiPriority w:val="99"/>
    <w:semiHidden/>
  </w:style>
  <w:style w:type="character" w:customStyle="1" w:styleId="1Char0">
    <w:name w:val="标题1 Char"/>
    <w:link w:val="12"/>
    <w:uiPriority w:val="99"/>
    <w:locked/>
    <w:rPr>
      <w:b/>
      <w:sz w:val="24"/>
      <w:lang w:val="zh-CN" w:eastAsia="zh-CN"/>
    </w:rPr>
  </w:style>
  <w:style w:type="paragraph" w:customStyle="1" w:styleId="12">
    <w:name w:val="标题1"/>
    <w:basedOn w:val="a0"/>
    <w:link w:val="1Char0"/>
    <w:uiPriority w:val="99"/>
    <w:pPr>
      <w:spacing w:before="120" w:after="120"/>
    </w:pPr>
    <w:rPr>
      <w:b/>
      <w:sz w:val="24"/>
      <w:lang w:val="zh-CN"/>
    </w:rPr>
  </w:style>
  <w:style w:type="character" w:customStyle="1" w:styleId="Char1">
    <w:name w:val="正文文本缩进 Char1"/>
    <w:basedOn w:val="a1"/>
    <w:link w:val="a5"/>
    <w:locked/>
    <w:rPr>
      <w:rFonts w:ascii="Times New Roman" w:eastAsia="宋体" w:hAnsi="Times New Roman" w:cs="Times New Roman"/>
      <w:szCs w:val="24"/>
    </w:rPr>
  </w:style>
  <w:style w:type="paragraph" w:customStyle="1" w:styleId="1">
    <w:name w:val="样式1"/>
    <w:basedOn w:val="a4"/>
    <w:qFormat/>
    <w:pPr>
      <w:numPr>
        <w:numId w:val="2"/>
      </w:numPr>
      <w:adjustRightInd w:val="0"/>
      <w:spacing w:afterLines="50" w:after="0" w:line="360" w:lineRule="atLeast"/>
      <w:textAlignment w:val="baseline"/>
    </w:pPr>
    <w:rPr>
      <w:rFonts w:eastAsia="仿宋_GB2312"/>
      <w:b/>
      <w:kern w:val="44"/>
      <w:sz w:val="24"/>
      <w:szCs w:val="20"/>
      <w:lang w:val="zh-CN"/>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af1">
    <w:name w:val="报告正文"/>
    <w:basedOn w:val="a0"/>
    <w:pPr>
      <w:keepNext/>
      <w:keepLines/>
      <w:spacing w:line="360" w:lineRule="auto"/>
      <w:ind w:rightChars="4" w:right="10" w:firstLineChars="200" w:firstLine="480"/>
    </w:pPr>
    <w:rPr>
      <w:rFonts w:ascii="宋体" w:eastAsia="宋体" w:hAnsi="Arial" w:cs="Times New Roman"/>
      <w:bCs/>
      <w:sz w:val="24"/>
      <w:szCs w:val="20"/>
    </w:rPr>
  </w:style>
  <w:style w:type="paragraph" w:customStyle="1" w:styleId="cjk">
    <w:name w:val="cjk"/>
    <w:basedOn w:val="a0"/>
    <w:pPr>
      <w:widowControl/>
      <w:spacing w:line="432" w:lineRule="auto"/>
      <w:jc w:val="left"/>
    </w:pPr>
    <w:rPr>
      <w:rFonts w:ascii="宋体" w:eastAsia="宋体" w:hAnsi="宋体" w:cs="宋体"/>
      <w:kern w:val="0"/>
      <w:sz w:val="24"/>
      <w:szCs w:val="24"/>
    </w:rPr>
  </w:style>
  <w:style w:type="paragraph" w:styleId="af2">
    <w:name w:val="annotation text"/>
    <w:basedOn w:val="a0"/>
    <w:link w:val="Char8"/>
    <w:uiPriority w:val="99"/>
    <w:qFormat/>
    <w:rsid w:val="00B908FB"/>
    <w:pPr>
      <w:jc w:val="left"/>
    </w:pPr>
    <w:rPr>
      <w:rFonts w:ascii="Times New Roman" w:eastAsia="宋体" w:hAnsi="Times New Roman" w:cs="Times New Roman"/>
      <w:szCs w:val="24"/>
    </w:rPr>
  </w:style>
  <w:style w:type="character" w:customStyle="1" w:styleId="Char8">
    <w:name w:val="批注文字 Char"/>
    <w:basedOn w:val="a1"/>
    <w:link w:val="af2"/>
    <w:uiPriority w:val="99"/>
    <w:qFormat/>
    <w:rsid w:val="00B908FB"/>
    <w:rPr>
      <w:rFonts w:ascii="Times New Roman" w:eastAsia="宋体" w:hAnsi="Times New Roman" w:cs="Times New Roman"/>
      <w:kern w:val="2"/>
      <w:sz w:val="21"/>
      <w:szCs w:val="24"/>
    </w:rPr>
  </w:style>
  <w:style w:type="character" w:styleId="af3">
    <w:name w:val="annotation reference"/>
    <w:basedOn w:val="a1"/>
    <w:uiPriority w:val="99"/>
    <w:semiHidden/>
    <w:unhideWhenUsed/>
    <w:rsid w:val="000D1FCC"/>
    <w:rPr>
      <w:sz w:val="21"/>
      <w:szCs w:val="21"/>
    </w:rPr>
  </w:style>
  <w:style w:type="paragraph" w:styleId="af4">
    <w:name w:val="annotation subject"/>
    <w:basedOn w:val="af2"/>
    <w:next w:val="af2"/>
    <w:link w:val="Char9"/>
    <w:uiPriority w:val="99"/>
    <w:semiHidden/>
    <w:unhideWhenUsed/>
    <w:rsid w:val="000D1FCC"/>
    <w:rPr>
      <w:rFonts w:asciiTheme="minorHAnsi" w:eastAsiaTheme="minorEastAsia" w:hAnsiTheme="minorHAnsi" w:cstheme="minorBidi"/>
      <w:b/>
      <w:bCs/>
      <w:szCs w:val="22"/>
    </w:rPr>
  </w:style>
  <w:style w:type="character" w:customStyle="1" w:styleId="Char9">
    <w:name w:val="批注主题 Char"/>
    <w:basedOn w:val="Char8"/>
    <w:link w:val="af4"/>
    <w:uiPriority w:val="99"/>
    <w:semiHidden/>
    <w:rsid w:val="000D1FCC"/>
    <w:rPr>
      <w:rFonts w:ascii="Times New Roman" w:eastAsia="宋体" w:hAnsi="Times New Roman" w:cs="Times New Roman"/>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semiHidden="0" w:uiPriority="39"/>
    <w:lsdException w:name="toc 2" w:semiHidden="0" w:uiPriority="3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semiHidden="0"/>
    <w:lsdException w:name="footer" w:semiHidden="0"/>
    <w:lsdException w:name="caption" w:uiPriority="35" w:qFormat="1"/>
    <w:lsdException w:name="page number" w:semiHidden="0" w:uiPriority="0" w:unhideWhenUsed="0"/>
    <w:lsdException w:name="List Number" w:semiHidden="0" w:uiPriority="0" w:unhideWhenUsed="0"/>
    <w:lsdException w:name="Title" w:semiHidden="0" w:uiPriority="0" w:unhideWhenUsed="0" w:qFormat="1"/>
    <w:lsdException w:name="Default Paragraph Font" w:uiPriority="1"/>
    <w:lsdException w:name="Body Text" w:uiPriority="0"/>
    <w:lsdException w:name="Body Text Indent" w:semiHidden="0" w:uiPriority="0"/>
    <w:lsdException w:name="Subtitle" w:semiHidden="0" w:uiPriority="11" w:unhideWhenUsed="0" w:qFormat="1"/>
    <w:lsdException w:name="Hyperlink" w:semiHidden="0"/>
    <w:lsdException w:name="Strong" w:semiHidden="0" w:uiPriority="22" w:unhideWhenUsed="0" w:qFormat="1"/>
    <w:lsdException w:name="Emphasis" w:semiHidden="0" w:uiPriority="20" w:unhideWhenUsed="0" w:qFormat="1"/>
    <w:lsdException w:name="Normal (Web)" w:semiHidden="0" w:qFormat="1"/>
    <w:lsdException w:name="Table Grid" w:semiHidden="0" w:uiPriority="59" w:unhideWhenUsed="0" w:qFormat="1"/>
    <w:lsdException w:name="Placeholder Text"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pPr>
      <w:widowControl w:val="0"/>
      <w:jc w:val="both"/>
    </w:pPr>
    <w:rPr>
      <w:kern w:val="2"/>
      <w:sz w:val="21"/>
      <w:szCs w:val="22"/>
    </w:rPr>
  </w:style>
  <w:style w:type="paragraph" w:styleId="10">
    <w:name w:val="heading 1"/>
    <w:basedOn w:val="a0"/>
    <w:next w:val="a0"/>
    <w:link w:val="1Char"/>
    <w:qFormat/>
    <w:pPr>
      <w:keepNext/>
      <w:keepLines/>
      <w:spacing w:before="340" w:after="330" w:line="576"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pPr>
      <w:keepNext/>
      <w:keepLines/>
      <w:spacing w:before="260" w:after="260" w:line="415"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
    <w:name w:val="List Number"/>
    <w:basedOn w:val="a0"/>
    <w:pPr>
      <w:numPr>
        <w:numId w:val="1"/>
      </w:numPr>
      <w:adjustRightInd w:val="0"/>
      <w:spacing w:line="312" w:lineRule="atLeast"/>
      <w:textAlignment w:val="baseline"/>
    </w:pPr>
    <w:rPr>
      <w:rFonts w:ascii="Times New Roman" w:eastAsia="宋体" w:hAnsi="Times New Roman" w:cs="Times New Roman"/>
      <w:kern w:val="0"/>
      <w:sz w:val="28"/>
      <w:szCs w:val="20"/>
    </w:rPr>
  </w:style>
  <w:style w:type="paragraph" w:styleId="a4">
    <w:name w:val="Body Text"/>
    <w:basedOn w:val="a0"/>
    <w:link w:val="Char"/>
    <w:semiHidden/>
    <w:unhideWhenUsed/>
    <w:pPr>
      <w:spacing w:after="120"/>
    </w:pPr>
    <w:rPr>
      <w:rFonts w:ascii="Times New Roman" w:eastAsia="宋体" w:hAnsi="Times New Roman" w:cs="Times New Roman"/>
      <w:szCs w:val="24"/>
    </w:rPr>
  </w:style>
  <w:style w:type="paragraph" w:styleId="a5">
    <w:name w:val="Body Text Indent"/>
    <w:basedOn w:val="a0"/>
    <w:link w:val="Char1"/>
    <w:unhideWhenUsed/>
    <w:pPr>
      <w:spacing w:after="120"/>
      <w:ind w:leftChars="200" w:left="420"/>
    </w:pPr>
    <w:rPr>
      <w:rFonts w:ascii="Times New Roman" w:eastAsia="宋体" w:hAnsi="Times New Roman" w:cs="Times New Roman"/>
      <w:szCs w:val="24"/>
    </w:rPr>
  </w:style>
  <w:style w:type="paragraph" w:styleId="a6">
    <w:name w:val="Date"/>
    <w:basedOn w:val="a0"/>
    <w:next w:val="a0"/>
    <w:link w:val="Char0"/>
    <w:uiPriority w:val="99"/>
    <w:semiHidden/>
    <w:unhideWhenUsed/>
    <w:pPr>
      <w:ind w:leftChars="2500" w:left="100"/>
    </w:pPr>
  </w:style>
  <w:style w:type="paragraph" w:styleId="a7">
    <w:name w:val="Balloon Text"/>
    <w:basedOn w:val="a0"/>
    <w:link w:val="Char2"/>
    <w:uiPriority w:val="99"/>
    <w:semiHidden/>
    <w:unhideWhenUsed/>
    <w:rPr>
      <w:sz w:val="18"/>
      <w:szCs w:val="18"/>
    </w:rPr>
  </w:style>
  <w:style w:type="paragraph" w:styleId="a8">
    <w:name w:val="footer"/>
    <w:basedOn w:val="a0"/>
    <w:link w:val="Char3"/>
    <w:uiPriority w:val="99"/>
    <w:unhideWhenUsed/>
    <w:pPr>
      <w:tabs>
        <w:tab w:val="center" w:pos="4153"/>
        <w:tab w:val="right" w:pos="8306"/>
      </w:tabs>
      <w:snapToGrid w:val="0"/>
      <w:jc w:val="left"/>
    </w:pPr>
    <w:rPr>
      <w:sz w:val="18"/>
      <w:szCs w:val="18"/>
    </w:rPr>
  </w:style>
  <w:style w:type="paragraph" w:styleId="a9">
    <w:name w:val="header"/>
    <w:basedOn w:val="a0"/>
    <w:link w:val="Char4"/>
    <w:uiPriority w:val="99"/>
    <w:unhideWhenUsed/>
    <w:pPr>
      <w:pBdr>
        <w:bottom w:val="single" w:sz="6" w:space="1" w:color="auto"/>
      </w:pBdr>
      <w:tabs>
        <w:tab w:val="center" w:pos="4153"/>
        <w:tab w:val="right" w:pos="8306"/>
      </w:tabs>
      <w:snapToGrid w:val="0"/>
      <w:jc w:val="center"/>
    </w:pPr>
    <w:rPr>
      <w:sz w:val="18"/>
      <w:szCs w:val="18"/>
    </w:rPr>
  </w:style>
  <w:style w:type="paragraph" w:styleId="11">
    <w:name w:val="toc 1"/>
    <w:basedOn w:val="a0"/>
    <w:next w:val="a0"/>
    <w:uiPriority w:val="39"/>
    <w:unhideWhenUsed/>
  </w:style>
  <w:style w:type="paragraph" w:styleId="20">
    <w:name w:val="toc 2"/>
    <w:basedOn w:val="a0"/>
    <w:next w:val="a0"/>
    <w:uiPriority w:val="39"/>
    <w:unhideWhenUsed/>
    <w:qFormat/>
    <w:pPr>
      <w:tabs>
        <w:tab w:val="left" w:pos="420"/>
        <w:tab w:val="right" w:leader="dot" w:pos="8302"/>
      </w:tabs>
      <w:spacing w:line="360" w:lineRule="auto"/>
      <w:ind w:left="5250"/>
      <w:jc w:val="left"/>
    </w:pPr>
    <w:rPr>
      <w:rFonts w:ascii="Times New Roman" w:eastAsia="宋体" w:hAnsi="Times New Roman" w:cs="Times New Roman"/>
      <w:smallCaps/>
      <w:sz w:val="20"/>
      <w:szCs w:val="20"/>
    </w:rPr>
  </w:style>
  <w:style w:type="paragraph" w:styleId="aa">
    <w:name w:val="Normal (Web)"/>
    <w:basedOn w:val="a0"/>
    <w:uiPriority w:val="99"/>
    <w:unhideWhenUsed/>
    <w:qFormat/>
    <w:pPr>
      <w:widowControl/>
      <w:spacing w:line="432" w:lineRule="auto"/>
      <w:jc w:val="left"/>
    </w:pPr>
    <w:rPr>
      <w:rFonts w:ascii="宋体" w:eastAsia="宋体" w:hAnsi="宋体" w:cs="宋体"/>
      <w:kern w:val="0"/>
      <w:sz w:val="24"/>
      <w:szCs w:val="24"/>
    </w:rPr>
  </w:style>
  <w:style w:type="paragraph" w:styleId="ab">
    <w:name w:val="Title"/>
    <w:basedOn w:val="a0"/>
    <w:link w:val="Char5"/>
    <w:qFormat/>
    <w:pPr>
      <w:adjustRightInd w:val="0"/>
      <w:spacing w:before="240" w:after="60" w:line="420" w:lineRule="atLeast"/>
      <w:jc w:val="center"/>
      <w:textAlignment w:val="baseline"/>
      <w:outlineLvl w:val="0"/>
    </w:pPr>
    <w:rPr>
      <w:rFonts w:ascii="Arial" w:eastAsia="宋体" w:hAnsi="Arial" w:cs="Times New Roman"/>
      <w:b/>
      <w:kern w:val="0"/>
      <w:sz w:val="32"/>
      <w:szCs w:val="20"/>
    </w:rPr>
  </w:style>
  <w:style w:type="table" w:styleId="ac">
    <w:name w:val="Table Grid"/>
    <w:basedOn w:val="a2"/>
    <w:uiPriority w:val="59"/>
    <w:qFormat/>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d">
    <w:name w:val="page number"/>
    <w:basedOn w:val="a1"/>
  </w:style>
  <w:style w:type="character" w:styleId="ae">
    <w:name w:val="Hyperlink"/>
    <w:basedOn w:val="a1"/>
    <w:uiPriority w:val="99"/>
    <w:unhideWhenUsed/>
    <w:rPr>
      <w:color w:val="333333"/>
      <w:sz w:val="21"/>
      <w:szCs w:val="21"/>
      <w:u w:val="none"/>
    </w:rPr>
  </w:style>
  <w:style w:type="character" w:customStyle="1" w:styleId="Char4">
    <w:name w:val="页眉 Char"/>
    <w:basedOn w:val="a1"/>
    <w:link w:val="a9"/>
    <w:uiPriority w:val="99"/>
    <w:rPr>
      <w:sz w:val="18"/>
      <w:szCs w:val="18"/>
    </w:rPr>
  </w:style>
  <w:style w:type="character" w:customStyle="1" w:styleId="Char3">
    <w:name w:val="页脚 Char"/>
    <w:basedOn w:val="a1"/>
    <w:link w:val="a8"/>
    <w:uiPriority w:val="99"/>
    <w:rPr>
      <w:sz w:val="18"/>
      <w:szCs w:val="18"/>
    </w:rPr>
  </w:style>
  <w:style w:type="paragraph" w:styleId="af">
    <w:name w:val="List Paragraph"/>
    <w:aliases w:val="普通编号,正文一级小标题,段落1"/>
    <w:basedOn w:val="a0"/>
    <w:link w:val="Char6"/>
    <w:uiPriority w:val="34"/>
    <w:qFormat/>
    <w:pPr>
      <w:ind w:firstLineChars="200" w:firstLine="420"/>
    </w:pPr>
  </w:style>
  <w:style w:type="character" w:customStyle="1" w:styleId="Char0">
    <w:name w:val="日期 Char"/>
    <w:basedOn w:val="a1"/>
    <w:link w:val="a6"/>
    <w:uiPriority w:val="99"/>
    <w:semiHidden/>
  </w:style>
  <w:style w:type="character" w:customStyle="1" w:styleId="1Char">
    <w:name w:val="标题 1 Char"/>
    <w:basedOn w:val="a1"/>
    <w:link w:val="10"/>
    <w:rPr>
      <w:rFonts w:ascii="Times New Roman" w:eastAsia="宋体" w:hAnsi="Times New Roman" w:cs="Times New Roman"/>
      <w:b/>
      <w:bCs/>
      <w:kern w:val="44"/>
      <w:sz w:val="44"/>
      <w:szCs w:val="44"/>
    </w:rPr>
  </w:style>
  <w:style w:type="character" w:customStyle="1" w:styleId="2Char">
    <w:name w:val="标题 2 Char"/>
    <w:basedOn w:val="a1"/>
    <w:link w:val="2"/>
    <w:rPr>
      <w:rFonts w:ascii="Arial" w:eastAsia="黑体" w:hAnsi="Arial" w:cs="Times New Roman"/>
      <w:b/>
      <w:bCs/>
      <w:sz w:val="32"/>
      <w:szCs w:val="32"/>
    </w:rPr>
  </w:style>
  <w:style w:type="character" w:customStyle="1" w:styleId="Char5">
    <w:name w:val="标题 Char"/>
    <w:basedOn w:val="a1"/>
    <w:link w:val="ab"/>
    <w:qFormat/>
    <w:rPr>
      <w:rFonts w:ascii="Arial" w:eastAsia="宋体" w:hAnsi="Arial" w:cs="Times New Roman"/>
      <w:b/>
      <w:kern w:val="0"/>
      <w:sz w:val="32"/>
      <w:szCs w:val="20"/>
    </w:rPr>
  </w:style>
  <w:style w:type="character" w:customStyle="1" w:styleId="Char6">
    <w:name w:val="列出段落 Char"/>
    <w:aliases w:val="普通编号 Char,正文一级小标题 Char,段落1 Char"/>
    <w:link w:val="af"/>
    <w:uiPriority w:val="34"/>
    <w:qFormat/>
    <w:locked/>
  </w:style>
  <w:style w:type="character" w:customStyle="1" w:styleId="Char2">
    <w:name w:val="批注框文本 Char"/>
    <w:basedOn w:val="a1"/>
    <w:link w:val="a7"/>
    <w:uiPriority w:val="99"/>
    <w:semiHidden/>
    <w:rPr>
      <w:sz w:val="18"/>
      <w:szCs w:val="18"/>
    </w:rPr>
  </w:style>
  <w:style w:type="character" w:styleId="af0">
    <w:name w:val="Placeholder Text"/>
    <w:basedOn w:val="a1"/>
    <w:uiPriority w:val="99"/>
    <w:semiHidden/>
    <w:rPr>
      <w:color w:val="808080"/>
    </w:rPr>
  </w:style>
  <w:style w:type="table" w:customStyle="1" w:styleId="21">
    <w:name w:val="网格型2"/>
    <w:basedOn w:val="a2"/>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
    <w:name w:val="正文文本 Char"/>
    <w:basedOn w:val="a1"/>
    <w:link w:val="a4"/>
    <w:semiHidden/>
    <w:rPr>
      <w:rFonts w:ascii="Times New Roman" w:eastAsia="宋体" w:hAnsi="Times New Roman" w:cs="Times New Roman"/>
      <w:szCs w:val="24"/>
    </w:rPr>
  </w:style>
  <w:style w:type="character" w:customStyle="1" w:styleId="Char7">
    <w:name w:val="正文文本缩进 Char"/>
    <w:basedOn w:val="a1"/>
    <w:uiPriority w:val="99"/>
    <w:semiHidden/>
  </w:style>
  <w:style w:type="character" w:customStyle="1" w:styleId="1Char0">
    <w:name w:val="标题1 Char"/>
    <w:link w:val="12"/>
    <w:uiPriority w:val="99"/>
    <w:locked/>
    <w:rPr>
      <w:b/>
      <w:sz w:val="24"/>
      <w:lang w:val="zh-CN" w:eastAsia="zh-CN"/>
    </w:rPr>
  </w:style>
  <w:style w:type="paragraph" w:customStyle="1" w:styleId="12">
    <w:name w:val="标题1"/>
    <w:basedOn w:val="a0"/>
    <w:link w:val="1Char0"/>
    <w:uiPriority w:val="99"/>
    <w:pPr>
      <w:spacing w:before="120" w:after="120"/>
    </w:pPr>
    <w:rPr>
      <w:b/>
      <w:sz w:val="24"/>
      <w:lang w:val="zh-CN"/>
    </w:rPr>
  </w:style>
  <w:style w:type="character" w:customStyle="1" w:styleId="Char1">
    <w:name w:val="正文文本缩进 Char1"/>
    <w:basedOn w:val="a1"/>
    <w:link w:val="a5"/>
    <w:locked/>
    <w:rPr>
      <w:rFonts w:ascii="Times New Roman" w:eastAsia="宋体" w:hAnsi="Times New Roman" w:cs="Times New Roman"/>
      <w:szCs w:val="24"/>
    </w:rPr>
  </w:style>
  <w:style w:type="paragraph" w:customStyle="1" w:styleId="1">
    <w:name w:val="样式1"/>
    <w:basedOn w:val="a4"/>
    <w:qFormat/>
    <w:pPr>
      <w:numPr>
        <w:numId w:val="2"/>
      </w:numPr>
      <w:adjustRightInd w:val="0"/>
      <w:spacing w:afterLines="50" w:after="0" w:line="360" w:lineRule="atLeast"/>
      <w:textAlignment w:val="baseline"/>
    </w:pPr>
    <w:rPr>
      <w:rFonts w:eastAsia="仿宋_GB2312"/>
      <w:b/>
      <w:kern w:val="44"/>
      <w:sz w:val="24"/>
      <w:szCs w:val="20"/>
      <w:lang w:val="zh-CN"/>
    </w:rPr>
  </w:style>
  <w:style w:type="character" w:customStyle="1" w:styleId="UnresolvedMention">
    <w:name w:val="Unresolved Mention"/>
    <w:basedOn w:val="a1"/>
    <w:uiPriority w:val="99"/>
    <w:semiHidden/>
    <w:unhideWhenUsed/>
    <w:rPr>
      <w:color w:val="605E5C"/>
      <w:shd w:val="clear" w:color="auto" w:fill="E1DFDD"/>
    </w:rPr>
  </w:style>
  <w:style w:type="paragraph" w:customStyle="1" w:styleId="af1">
    <w:name w:val="报告正文"/>
    <w:basedOn w:val="a0"/>
    <w:pPr>
      <w:keepNext/>
      <w:keepLines/>
      <w:spacing w:line="360" w:lineRule="auto"/>
      <w:ind w:rightChars="4" w:right="10" w:firstLineChars="200" w:firstLine="480"/>
    </w:pPr>
    <w:rPr>
      <w:rFonts w:ascii="宋体" w:eastAsia="宋体" w:hAnsi="Arial" w:cs="Times New Roman"/>
      <w:bCs/>
      <w:sz w:val="24"/>
      <w:szCs w:val="20"/>
    </w:rPr>
  </w:style>
  <w:style w:type="paragraph" w:customStyle="1" w:styleId="cjk">
    <w:name w:val="cjk"/>
    <w:basedOn w:val="a0"/>
    <w:pPr>
      <w:widowControl/>
      <w:spacing w:line="432" w:lineRule="auto"/>
      <w:jc w:val="left"/>
    </w:pPr>
    <w:rPr>
      <w:rFonts w:ascii="宋体" w:eastAsia="宋体" w:hAnsi="宋体" w:cs="宋体"/>
      <w:kern w:val="0"/>
      <w:sz w:val="24"/>
      <w:szCs w:val="24"/>
    </w:rPr>
  </w:style>
  <w:style w:type="paragraph" w:styleId="af2">
    <w:name w:val="annotation text"/>
    <w:basedOn w:val="a0"/>
    <w:link w:val="Char8"/>
    <w:uiPriority w:val="99"/>
    <w:qFormat/>
    <w:rsid w:val="00B908FB"/>
    <w:pPr>
      <w:jc w:val="left"/>
    </w:pPr>
    <w:rPr>
      <w:rFonts w:ascii="Times New Roman" w:eastAsia="宋体" w:hAnsi="Times New Roman" w:cs="Times New Roman"/>
      <w:szCs w:val="24"/>
    </w:rPr>
  </w:style>
  <w:style w:type="character" w:customStyle="1" w:styleId="Char8">
    <w:name w:val="批注文字 Char"/>
    <w:basedOn w:val="a1"/>
    <w:link w:val="af2"/>
    <w:uiPriority w:val="99"/>
    <w:qFormat/>
    <w:rsid w:val="00B908FB"/>
    <w:rPr>
      <w:rFonts w:ascii="Times New Roman" w:eastAsia="宋体" w:hAnsi="Times New Roman" w:cs="Times New Roman"/>
      <w:kern w:val="2"/>
      <w:sz w:val="21"/>
      <w:szCs w:val="24"/>
    </w:rPr>
  </w:style>
  <w:style w:type="character" w:styleId="af3">
    <w:name w:val="annotation reference"/>
    <w:basedOn w:val="a1"/>
    <w:uiPriority w:val="99"/>
    <w:semiHidden/>
    <w:unhideWhenUsed/>
    <w:rsid w:val="000D1FCC"/>
    <w:rPr>
      <w:sz w:val="21"/>
      <w:szCs w:val="21"/>
    </w:rPr>
  </w:style>
  <w:style w:type="paragraph" w:styleId="af4">
    <w:name w:val="annotation subject"/>
    <w:basedOn w:val="af2"/>
    <w:next w:val="af2"/>
    <w:link w:val="Char9"/>
    <w:uiPriority w:val="99"/>
    <w:semiHidden/>
    <w:unhideWhenUsed/>
    <w:rsid w:val="000D1FCC"/>
    <w:rPr>
      <w:rFonts w:asciiTheme="minorHAnsi" w:eastAsiaTheme="minorEastAsia" w:hAnsiTheme="minorHAnsi" w:cstheme="minorBidi"/>
      <w:b/>
      <w:bCs/>
      <w:szCs w:val="22"/>
    </w:rPr>
  </w:style>
  <w:style w:type="character" w:customStyle="1" w:styleId="Char9">
    <w:name w:val="批注主题 Char"/>
    <w:basedOn w:val="Char8"/>
    <w:link w:val="af4"/>
    <w:uiPriority w:val="99"/>
    <w:semiHidden/>
    <w:rsid w:val="000D1FCC"/>
    <w:rPr>
      <w:rFonts w:ascii="Times New Roman" w:eastAsia="宋体" w:hAnsi="Times New Roman" w:cs="Times New Roman"/>
      <w:b/>
      <w:bCs/>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04294811">
      <w:bodyDiv w:val="1"/>
      <w:marLeft w:val="0"/>
      <w:marRight w:val="0"/>
      <w:marTop w:val="0"/>
      <w:marBottom w:val="0"/>
      <w:divBdr>
        <w:top w:val="none" w:sz="0" w:space="0" w:color="auto"/>
        <w:left w:val="none" w:sz="0" w:space="0" w:color="auto"/>
        <w:bottom w:val="none" w:sz="0" w:space="0" w:color="auto"/>
        <w:right w:val="none" w:sz="0" w:space="0" w:color="auto"/>
      </w:divBdr>
    </w:div>
    <w:div w:id="21285455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366474-15DF-44DA-98B1-048CADE588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TotalTime>
  <Pages>11</Pages>
  <Words>485</Words>
  <Characters>2769</Characters>
  <Application>Microsoft Office Word</Application>
  <DocSecurity>0</DocSecurity>
  <Lines>23</Lines>
  <Paragraphs>6</Paragraphs>
  <ScaleCrop>false</ScaleCrop>
  <Company>Lenovo</Company>
  <LinksUpToDate>false</LinksUpToDate>
  <CharactersWithSpaces>3248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宗诚</dc:creator>
  <cp:lastModifiedBy>石语子</cp:lastModifiedBy>
  <cp:revision>18</cp:revision>
  <cp:lastPrinted>2019-12-11T01:19:00Z</cp:lastPrinted>
  <dcterms:created xsi:type="dcterms:W3CDTF">2021-01-27T02:39:00Z</dcterms:created>
  <dcterms:modified xsi:type="dcterms:W3CDTF">2021-10-28T02:19:00Z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