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4F" w:rsidRDefault="0073014F" w:rsidP="0073014F">
      <w:pPr>
        <w:pStyle w:val="1"/>
        <w:snapToGrid w:val="0"/>
        <w:spacing w:before="0" w:after="0" w:line="360" w:lineRule="auto"/>
        <w:jc w:val="center"/>
        <w:rPr>
          <w:rFonts w:hint="eastAsia"/>
          <w:bCs w:val="0"/>
          <w:snapToGrid w:val="0"/>
          <w:color w:val="000000"/>
          <w:kern w:val="0"/>
          <w:sz w:val="36"/>
          <w:szCs w:val="36"/>
        </w:rPr>
      </w:pPr>
      <w:r>
        <w:rPr>
          <w:bCs w:val="0"/>
          <w:snapToGrid w:val="0"/>
          <w:color w:val="000000"/>
          <w:kern w:val="0"/>
          <w:sz w:val="36"/>
          <w:szCs w:val="36"/>
        </w:rPr>
        <w:t>招标公告附件</w:t>
      </w:r>
    </w:p>
    <w:p w:rsidR="0073014F" w:rsidRDefault="0073014F" w:rsidP="0073014F">
      <w:pPr>
        <w:pStyle w:val="1"/>
        <w:snapToGrid w:val="0"/>
        <w:spacing w:before="0" w:after="0" w:line="360" w:lineRule="auto"/>
        <w:jc w:val="center"/>
        <w:rPr>
          <w:rFonts w:hint="eastAsia"/>
          <w:bCs w:val="0"/>
          <w:snapToGrid w:val="0"/>
          <w:color w:val="000000"/>
          <w:kern w:val="0"/>
          <w:sz w:val="36"/>
          <w:szCs w:val="36"/>
        </w:rPr>
      </w:pPr>
      <w:bookmarkStart w:id="0" w:name="_Toc90149502"/>
      <w:r>
        <w:rPr>
          <w:rFonts w:hint="eastAsia"/>
          <w:bCs w:val="0"/>
          <w:snapToGrid w:val="0"/>
          <w:color w:val="000000"/>
          <w:kern w:val="0"/>
          <w:sz w:val="36"/>
          <w:szCs w:val="36"/>
        </w:rPr>
        <w:t>供货清单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09"/>
        <w:gridCol w:w="5599"/>
        <w:gridCol w:w="907"/>
        <w:gridCol w:w="907"/>
      </w:tblGrid>
      <w:tr w:rsidR="0073014F" w:rsidTr="00210852">
        <w:trPr>
          <w:trHeight w:val="468"/>
        </w:trPr>
        <w:tc>
          <w:tcPr>
            <w:tcW w:w="651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数量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/>
                <w:kern w:val="0"/>
                <w:sz w:val="24"/>
              </w:rPr>
            </w:pPr>
            <w:proofErr w:type="gramStart"/>
            <w:r>
              <w:rPr>
                <w:b/>
                <w:kern w:val="0"/>
                <w:sz w:val="24"/>
              </w:rPr>
              <w:t>一</w:t>
            </w:r>
            <w:proofErr w:type="gramEnd"/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入侵报警前端设</w:t>
            </w:r>
            <w:r>
              <w:rPr>
                <w:rFonts w:hint="eastAsia"/>
                <w:b/>
                <w:kern w:val="0"/>
                <w:sz w:val="24"/>
              </w:rPr>
              <w:t>备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被动式微波</w:t>
            </w:r>
            <w:r>
              <w:rPr>
                <w:kern w:val="0"/>
                <w:sz w:val="24"/>
              </w:rPr>
              <w:t>+</w:t>
            </w:r>
            <w:r>
              <w:rPr>
                <w:kern w:val="0"/>
                <w:sz w:val="24"/>
              </w:rPr>
              <w:t>红外室内探测器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被动式微波</w:t>
            </w:r>
            <w:r>
              <w:rPr>
                <w:kern w:val="0"/>
                <w:sz w:val="24"/>
              </w:rPr>
              <w:t>+</w:t>
            </w:r>
            <w:r>
              <w:rPr>
                <w:kern w:val="0"/>
                <w:sz w:val="24"/>
              </w:rPr>
              <w:t>红外室外探测器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便携式激光对射探测器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对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主动红外对射探测器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对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报警信号汇聚主机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报警信号显示设置面板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八防区开关量接入信号转换器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视频监控前端设备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车载低功耗室内固定摄像机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车载低功耗室内快球摄像机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车载低功耗室外固定摄像机（含支架，护照）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车载低功耗室外快球摄像机（含支架，护照）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硬盘录像机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三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出入控制设备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工业级人脸</w:t>
            </w:r>
            <w:r>
              <w:rPr>
                <w:kern w:val="0"/>
                <w:sz w:val="24"/>
              </w:rPr>
              <w:t>+</w:t>
            </w:r>
            <w:r>
              <w:rPr>
                <w:kern w:val="0"/>
                <w:sz w:val="24"/>
              </w:rPr>
              <w:t>生物识别控制器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带报警电控锁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proofErr w:type="gramStart"/>
            <w:r>
              <w:rPr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网络传输及通信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监控信息接入交换机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2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准入网关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3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汇聚交换机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4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大功率无线手持终端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5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数据通信连接传输中继器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五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监控中心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1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声光报警系统硬件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2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安全审计系统硬件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3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系统服务器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4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系统工作站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5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操控按钮板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六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其他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1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控制箱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2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网络柜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3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UPS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台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73014F" w:rsidTr="00210852">
        <w:trPr>
          <w:trHeight w:val="20"/>
        </w:trPr>
        <w:tc>
          <w:tcPr>
            <w:tcW w:w="651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七</w:t>
            </w:r>
          </w:p>
        </w:tc>
        <w:tc>
          <w:tcPr>
            <w:tcW w:w="3285" w:type="pct"/>
            <w:vAlign w:val="center"/>
          </w:tcPr>
          <w:p w:rsidR="0073014F" w:rsidRDefault="0073014F" w:rsidP="00210852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运输安全防范管理系统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tabs>
                <w:tab w:val="left" w:pos="420"/>
              </w:tabs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套</w:t>
            </w:r>
          </w:p>
        </w:tc>
        <w:tc>
          <w:tcPr>
            <w:tcW w:w="532" w:type="pct"/>
            <w:vAlign w:val="center"/>
          </w:tcPr>
          <w:p w:rsidR="0073014F" w:rsidRDefault="0073014F" w:rsidP="002108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</w:tbl>
    <w:p w:rsidR="001234B7" w:rsidRDefault="001234B7">
      <w:bookmarkStart w:id="1" w:name="_GoBack"/>
      <w:bookmarkEnd w:id="1"/>
    </w:p>
    <w:sectPr w:rsidR="00123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4F" w:rsidRDefault="0073014F" w:rsidP="0073014F">
      <w:r>
        <w:separator/>
      </w:r>
    </w:p>
  </w:endnote>
  <w:endnote w:type="continuationSeparator" w:id="0">
    <w:p w:rsidR="0073014F" w:rsidRDefault="0073014F" w:rsidP="0073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4F" w:rsidRDefault="0073014F" w:rsidP="0073014F">
      <w:r>
        <w:separator/>
      </w:r>
    </w:p>
  </w:footnote>
  <w:footnote w:type="continuationSeparator" w:id="0">
    <w:p w:rsidR="0073014F" w:rsidRDefault="0073014F" w:rsidP="0073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F3"/>
    <w:rsid w:val="000D50F3"/>
    <w:rsid w:val="001234B7"/>
    <w:rsid w:val="0073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3014F"/>
    <w:pPr>
      <w:widowControl/>
      <w:spacing w:before="120" w:after="240"/>
      <w:ind w:right="240"/>
      <w:jc w:val="left"/>
      <w:outlineLvl w:val="0"/>
    </w:pPr>
    <w:rPr>
      <w:rFonts w:ascii="宋体" w:hAnsi="宋体"/>
      <w:b/>
      <w:bCs/>
      <w:kern w:val="3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14F"/>
    <w:rPr>
      <w:sz w:val="18"/>
      <w:szCs w:val="18"/>
    </w:rPr>
  </w:style>
  <w:style w:type="character" w:customStyle="1" w:styleId="1Char">
    <w:name w:val="标题 1 Char"/>
    <w:basedOn w:val="a0"/>
    <w:uiPriority w:val="9"/>
    <w:rsid w:val="007301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qFormat/>
    <w:rsid w:val="0073014F"/>
    <w:rPr>
      <w:rFonts w:ascii="宋体" w:eastAsia="宋体" w:hAnsi="宋体" w:cs="Times New Roman"/>
      <w:b/>
      <w:bCs/>
      <w:kern w:val="36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3014F"/>
    <w:pPr>
      <w:widowControl/>
      <w:spacing w:before="120" w:after="240"/>
      <w:ind w:right="240"/>
      <w:jc w:val="left"/>
      <w:outlineLvl w:val="0"/>
    </w:pPr>
    <w:rPr>
      <w:rFonts w:ascii="宋体" w:hAnsi="宋体"/>
      <w:b/>
      <w:bCs/>
      <w:kern w:val="3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14F"/>
    <w:rPr>
      <w:sz w:val="18"/>
      <w:szCs w:val="18"/>
    </w:rPr>
  </w:style>
  <w:style w:type="character" w:customStyle="1" w:styleId="1Char">
    <w:name w:val="标题 1 Char"/>
    <w:basedOn w:val="a0"/>
    <w:uiPriority w:val="9"/>
    <w:rsid w:val="007301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qFormat/>
    <w:rsid w:val="0073014F"/>
    <w:rPr>
      <w:rFonts w:ascii="宋体" w:eastAsia="宋体" w:hAnsi="宋体" w:cs="Times New Roman"/>
      <w:b/>
      <w:bCs/>
      <w:kern w:val="3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韩睿</dc:creator>
  <cp:keywords/>
  <dc:description/>
  <cp:lastModifiedBy>韩睿</cp:lastModifiedBy>
  <cp:revision>2</cp:revision>
  <dcterms:created xsi:type="dcterms:W3CDTF">2021-12-15T08:20:00Z</dcterms:created>
  <dcterms:modified xsi:type="dcterms:W3CDTF">2021-12-15T08:20:00Z</dcterms:modified>
</cp:coreProperties>
</file>