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0B" w:rsidRDefault="001A380B" w:rsidP="00F96F2F">
      <w:pPr>
        <w:pStyle w:val="a5"/>
        <w:spacing w:beforeLines="100"/>
        <w:ind w:firstLineChars="247" w:firstLine="1190"/>
        <w:outlineLvl w:val="0"/>
        <w:rPr>
          <w:rFonts w:ascii="黑体" w:eastAsia="黑体" w:hAnsi="黑体"/>
          <w:b/>
          <w:sz w:val="48"/>
          <w:szCs w:val="48"/>
        </w:rPr>
      </w:pPr>
    </w:p>
    <w:p w:rsidR="001A380B" w:rsidRDefault="001A380B" w:rsidP="00F96F2F">
      <w:pPr>
        <w:pStyle w:val="a5"/>
        <w:spacing w:beforeLines="100"/>
        <w:ind w:firstLineChars="247" w:firstLine="1190"/>
        <w:outlineLvl w:val="0"/>
        <w:rPr>
          <w:rFonts w:ascii="黑体" w:eastAsia="黑体" w:hAnsi="黑体"/>
          <w:b/>
          <w:sz w:val="48"/>
          <w:szCs w:val="48"/>
        </w:rPr>
      </w:pPr>
    </w:p>
    <w:p w:rsidR="001A380B" w:rsidRDefault="001A380B" w:rsidP="00F96F2F">
      <w:pPr>
        <w:pStyle w:val="a5"/>
        <w:spacing w:beforeLines="100"/>
        <w:ind w:firstLineChars="247" w:firstLine="1190"/>
        <w:outlineLvl w:val="0"/>
        <w:rPr>
          <w:rFonts w:ascii="黑体" w:eastAsia="黑体" w:hAnsi="黑体"/>
          <w:b/>
          <w:sz w:val="48"/>
          <w:szCs w:val="48"/>
        </w:rPr>
      </w:pPr>
    </w:p>
    <w:p w:rsidR="00CC60FF" w:rsidRDefault="00CC60FF" w:rsidP="00CC60FF">
      <w:pPr>
        <w:jc w:val="center"/>
        <w:rPr>
          <w:rFonts w:ascii="黑体" w:eastAsia="黑体"/>
          <w:b/>
          <w:sz w:val="48"/>
          <w:szCs w:val="48"/>
        </w:rPr>
      </w:pPr>
      <w:r>
        <w:rPr>
          <w:rFonts w:ascii="黑体" w:eastAsia="黑体" w:hint="eastAsia"/>
          <w:b/>
          <w:sz w:val="48"/>
          <w:szCs w:val="48"/>
        </w:rPr>
        <w:t>华能山东石岛湾核电有限公司</w:t>
      </w:r>
    </w:p>
    <w:p w:rsidR="00584736" w:rsidRPr="00584736" w:rsidRDefault="00442611" w:rsidP="00F96F2F">
      <w:pPr>
        <w:pStyle w:val="a5"/>
        <w:spacing w:beforeLines="100"/>
        <w:jc w:val="center"/>
        <w:outlineLvl w:val="0"/>
        <w:rPr>
          <w:rFonts w:ascii="黑体" w:eastAsia="黑体" w:hAnsi="黑体"/>
          <w:b/>
          <w:sz w:val="48"/>
          <w:szCs w:val="48"/>
        </w:rPr>
      </w:pPr>
      <w:r w:rsidRPr="00442611">
        <w:rPr>
          <w:rFonts w:hint="eastAsia"/>
          <w:sz w:val="48"/>
          <w:szCs w:val="48"/>
        </w:rPr>
        <w:t>并网发电仪式布置</w:t>
      </w:r>
      <w:r w:rsidR="00584736" w:rsidRPr="00497697">
        <w:rPr>
          <w:rFonts w:hint="eastAsia"/>
          <w:sz w:val="48"/>
          <w:szCs w:val="48"/>
        </w:rPr>
        <w:t>服务</w:t>
      </w:r>
      <w:r w:rsidR="00584736">
        <w:rPr>
          <w:rFonts w:hint="eastAsia"/>
          <w:sz w:val="48"/>
          <w:szCs w:val="48"/>
        </w:rPr>
        <w:t>合同</w:t>
      </w:r>
    </w:p>
    <w:p w:rsidR="00584736" w:rsidRPr="00442611" w:rsidRDefault="00584736" w:rsidP="00F96F2F">
      <w:pPr>
        <w:pStyle w:val="a5"/>
        <w:spacing w:beforeLines="100" w:line="480" w:lineRule="exact"/>
        <w:ind w:left="420"/>
        <w:jc w:val="center"/>
        <w:rPr>
          <w:b/>
        </w:rPr>
      </w:pPr>
    </w:p>
    <w:p w:rsidR="00584736" w:rsidRPr="00584736" w:rsidRDefault="00584736" w:rsidP="00F96F2F">
      <w:pPr>
        <w:pStyle w:val="a5"/>
        <w:spacing w:beforeLines="100" w:line="480" w:lineRule="exact"/>
        <w:ind w:left="420"/>
        <w:jc w:val="center"/>
        <w:rPr>
          <w:b/>
        </w:rPr>
      </w:pPr>
    </w:p>
    <w:p w:rsidR="00584736" w:rsidRDefault="00584736" w:rsidP="00F96F2F">
      <w:pPr>
        <w:pStyle w:val="a5"/>
        <w:spacing w:beforeLines="100" w:line="480" w:lineRule="exact"/>
        <w:ind w:left="420"/>
        <w:jc w:val="center"/>
        <w:rPr>
          <w:b/>
        </w:rPr>
      </w:pPr>
    </w:p>
    <w:p w:rsidR="00584736" w:rsidRDefault="00584736" w:rsidP="00F96F2F">
      <w:pPr>
        <w:pStyle w:val="a5"/>
        <w:spacing w:beforeLines="100" w:line="480" w:lineRule="exact"/>
        <w:rPr>
          <w:b/>
        </w:rPr>
      </w:pPr>
    </w:p>
    <w:p w:rsidR="00584736" w:rsidRDefault="00584736" w:rsidP="00F96F2F">
      <w:pPr>
        <w:pStyle w:val="a5"/>
        <w:spacing w:beforeLines="100" w:line="480" w:lineRule="exact"/>
        <w:rPr>
          <w:b/>
        </w:rPr>
      </w:pPr>
    </w:p>
    <w:p w:rsidR="00D53BC3" w:rsidRDefault="00D53BC3" w:rsidP="00F96F2F">
      <w:pPr>
        <w:pStyle w:val="a5"/>
        <w:spacing w:beforeLines="100"/>
        <w:ind w:firstLineChars="350" w:firstLine="1120"/>
        <w:outlineLvl w:val="0"/>
        <w:rPr>
          <w:rFonts w:eastAsiaTheme="minorEastAsia" w:hAnsi="Courier New" w:cstheme="minorBidi"/>
          <w:kern w:val="2"/>
          <w:sz w:val="32"/>
          <w:szCs w:val="32"/>
        </w:rPr>
      </w:pPr>
    </w:p>
    <w:p w:rsidR="00584736" w:rsidRDefault="00584736" w:rsidP="00F96F2F">
      <w:pPr>
        <w:pStyle w:val="a5"/>
        <w:spacing w:beforeLines="100"/>
        <w:ind w:leftChars="532" w:left="3677" w:hangingChars="800" w:hanging="2560"/>
        <w:outlineLvl w:val="0"/>
        <w:rPr>
          <w:sz w:val="48"/>
          <w:szCs w:val="48"/>
        </w:rPr>
      </w:pPr>
      <w:r>
        <w:rPr>
          <w:rFonts w:hint="eastAsia"/>
          <w:sz w:val="32"/>
          <w:szCs w:val="32"/>
        </w:rPr>
        <w:t>项  目  名  称：</w:t>
      </w:r>
      <w:r w:rsidR="00442611">
        <w:rPr>
          <w:rFonts w:hint="eastAsia"/>
          <w:sz w:val="32"/>
          <w:szCs w:val="32"/>
        </w:rPr>
        <w:t>并网发电仪式布置</w:t>
      </w:r>
      <w:r w:rsidRPr="00584736">
        <w:rPr>
          <w:rFonts w:hint="eastAsia"/>
          <w:sz w:val="32"/>
          <w:szCs w:val="32"/>
        </w:rPr>
        <w:t>服务</w:t>
      </w:r>
    </w:p>
    <w:p w:rsidR="00584736" w:rsidRDefault="00584736" w:rsidP="00584736">
      <w:pPr>
        <w:pStyle w:val="a5"/>
        <w:spacing w:line="480" w:lineRule="exact"/>
        <w:ind w:firstLineChars="350" w:firstLine="1120"/>
        <w:rPr>
          <w:sz w:val="32"/>
          <w:szCs w:val="32"/>
        </w:rPr>
      </w:pPr>
      <w:r>
        <w:rPr>
          <w:rFonts w:hint="eastAsia"/>
          <w:sz w:val="32"/>
          <w:szCs w:val="32"/>
        </w:rPr>
        <w:t>项  目  地  点：山东省荣成市</w:t>
      </w:r>
    </w:p>
    <w:p w:rsidR="00584736" w:rsidRDefault="00584736" w:rsidP="00584736">
      <w:pPr>
        <w:pStyle w:val="a5"/>
        <w:spacing w:line="480" w:lineRule="exact"/>
        <w:ind w:firstLineChars="350" w:firstLine="1120"/>
        <w:rPr>
          <w:sz w:val="32"/>
          <w:szCs w:val="32"/>
        </w:rPr>
      </w:pPr>
      <w:r>
        <w:rPr>
          <w:rFonts w:hint="eastAsia"/>
          <w:sz w:val="32"/>
          <w:szCs w:val="32"/>
        </w:rPr>
        <w:t>甲          方：华能山东石岛湾核电有限公司</w:t>
      </w:r>
    </w:p>
    <w:p w:rsidR="00584736" w:rsidRDefault="00584736" w:rsidP="00584736">
      <w:pPr>
        <w:pStyle w:val="a5"/>
        <w:spacing w:line="480" w:lineRule="exact"/>
        <w:ind w:leftChars="532" w:left="3677" w:hangingChars="800" w:hanging="2560"/>
        <w:rPr>
          <w:sz w:val="32"/>
          <w:szCs w:val="32"/>
        </w:rPr>
      </w:pPr>
      <w:r>
        <w:rPr>
          <w:rFonts w:hint="eastAsia"/>
          <w:sz w:val="32"/>
          <w:szCs w:val="32"/>
        </w:rPr>
        <w:t>乙          方：</w:t>
      </w:r>
      <w:r w:rsidR="00E21C39">
        <w:rPr>
          <w:sz w:val="32"/>
          <w:szCs w:val="32"/>
        </w:rPr>
        <w:t xml:space="preserve"> </w:t>
      </w:r>
    </w:p>
    <w:p w:rsidR="00584736" w:rsidRDefault="00584736" w:rsidP="00584736">
      <w:pPr>
        <w:pStyle w:val="a5"/>
        <w:spacing w:line="480" w:lineRule="exact"/>
        <w:ind w:firstLineChars="350" w:firstLine="1120"/>
        <w:rPr>
          <w:sz w:val="32"/>
          <w:szCs w:val="32"/>
        </w:rPr>
      </w:pPr>
      <w:r>
        <w:rPr>
          <w:rFonts w:hint="eastAsia"/>
          <w:sz w:val="32"/>
          <w:szCs w:val="32"/>
        </w:rPr>
        <w:t>合  同  编  号：</w:t>
      </w:r>
    </w:p>
    <w:p w:rsidR="00584736" w:rsidRDefault="00584736" w:rsidP="00584736">
      <w:pPr>
        <w:pStyle w:val="a5"/>
        <w:spacing w:line="480" w:lineRule="exact"/>
        <w:ind w:firstLineChars="350" w:firstLine="1120"/>
        <w:rPr>
          <w:sz w:val="32"/>
          <w:szCs w:val="32"/>
        </w:rPr>
      </w:pPr>
      <w:r>
        <w:rPr>
          <w:rFonts w:hint="eastAsia"/>
          <w:sz w:val="32"/>
          <w:szCs w:val="32"/>
        </w:rPr>
        <w:t xml:space="preserve">签  订  地  点：山东荣成 </w:t>
      </w:r>
    </w:p>
    <w:p w:rsidR="00584736" w:rsidRPr="005E272D" w:rsidRDefault="00584736" w:rsidP="005E272D">
      <w:pPr>
        <w:spacing w:line="440" w:lineRule="exact"/>
        <w:ind w:firstLineChars="200" w:firstLine="480"/>
        <w:rPr>
          <w:rFonts w:asciiTheme="minorEastAsia" w:eastAsiaTheme="minorEastAsia" w:hAnsiTheme="minorEastAsia"/>
          <w:sz w:val="24"/>
          <w:u w:val="single"/>
        </w:rPr>
      </w:pPr>
      <w:r w:rsidRPr="005E272D">
        <w:rPr>
          <w:rFonts w:asciiTheme="minorEastAsia" w:eastAsiaTheme="minorEastAsia" w:hAnsiTheme="minorEastAsia" w:hint="eastAsia"/>
          <w:sz w:val="24"/>
        </w:rPr>
        <w:lastRenderedPageBreak/>
        <w:t>甲方：</w:t>
      </w:r>
      <w:r w:rsidRPr="005E272D">
        <w:rPr>
          <w:rFonts w:asciiTheme="minorEastAsia" w:eastAsiaTheme="minorEastAsia" w:hAnsiTheme="minorEastAsia" w:hint="eastAsia"/>
          <w:sz w:val="24"/>
          <w:u w:val="single"/>
        </w:rPr>
        <w:t xml:space="preserve">华能山东石岛湾核电有限公司   </w:t>
      </w:r>
    </w:p>
    <w:p w:rsidR="00584736" w:rsidRPr="005E272D" w:rsidRDefault="00584736" w:rsidP="005E272D">
      <w:pPr>
        <w:spacing w:line="440" w:lineRule="exact"/>
        <w:ind w:firstLineChars="200" w:firstLine="480"/>
        <w:rPr>
          <w:rFonts w:asciiTheme="minorEastAsia" w:eastAsiaTheme="minorEastAsia" w:hAnsiTheme="minorEastAsia"/>
          <w:sz w:val="24"/>
          <w:u w:val="single"/>
        </w:rPr>
      </w:pPr>
      <w:r w:rsidRPr="005E272D">
        <w:rPr>
          <w:rFonts w:asciiTheme="minorEastAsia" w:eastAsiaTheme="minorEastAsia" w:hAnsiTheme="minorEastAsia" w:hint="eastAsia"/>
          <w:sz w:val="24"/>
        </w:rPr>
        <w:t>乙方：</w:t>
      </w:r>
      <w:r w:rsidR="007227A8" w:rsidRPr="005E272D">
        <w:rPr>
          <w:rFonts w:asciiTheme="minorEastAsia" w:eastAsiaTheme="minorEastAsia" w:hAnsiTheme="minorEastAsia" w:hint="eastAsia"/>
          <w:sz w:val="24"/>
          <w:u w:val="single"/>
        </w:rPr>
        <w:t xml:space="preserve">                      </w:t>
      </w:r>
      <w:r w:rsidRPr="005E272D">
        <w:rPr>
          <w:rFonts w:asciiTheme="minorEastAsia" w:eastAsiaTheme="minorEastAsia" w:hAnsiTheme="minorEastAsia" w:hint="eastAsia"/>
          <w:sz w:val="24"/>
          <w:u w:val="single"/>
        </w:rPr>
        <w:t xml:space="preserve">     </w:t>
      </w:r>
    </w:p>
    <w:p w:rsidR="00584736" w:rsidRPr="005E272D" w:rsidRDefault="001A380B" w:rsidP="00F96F2F">
      <w:pPr>
        <w:spacing w:beforeLines="50" w:afterLines="50" w:line="440" w:lineRule="exact"/>
        <w:ind w:firstLineChars="200" w:firstLine="480"/>
        <w:rPr>
          <w:rFonts w:asciiTheme="minorEastAsia" w:eastAsiaTheme="minorEastAsia" w:hAnsiTheme="minorEastAsia"/>
          <w:sz w:val="24"/>
        </w:rPr>
      </w:pPr>
      <w:r w:rsidRPr="005E272D">
        <w:rPr>
          <w:rFonts w:asciiTheme="minorEastAsia" w:eastAsiaTheme="minorEastAsia" w:hAnsiTheme="minorEastAsia" w:hint="eastAsia"/>
          <w:sz w:val="24"/>
        </w:rPr>
        <w:t>经</w:t>
      </w:r>
      <w:r w:rsidRPr="005E272D">
        <w:rPr>
          <w:rFonts w:asciiTheme="minorEastAsia" w:eastAsiaTheme="minorEastAsia" w:hAnsiTheme="minorEastAsia" w:hint="eastAsia"/>
          <w:sz w:val="24"/>
          <w:highlight w:val="yellow"/>
        </w:rPr>
        <w:t>询价/谈判</w:t>
      </w:r>
      <w:r w:rsidRPr="005E272D">
        <w:rPr>
          <w:rFonts w:asciiTheme="minorEastAsia" w:eastAsiaTheme="minorEastAsia" w:hAnsiTheme="minorEastAsia" w:hint="eastAsia"/>
          <w:sz w:val="24"/>
        </w:rPr>
        <w:t>，华能山东石岛湾核电有限公司（以下简称：</w:t>
      </w:r>
      <w:r w:rsidRPr="005E272D">
        <w:rPr>
          <w:rFonts w:asciiTheme="minorEastAsia" w:eastAsiaTheme="minorEastAsia" w:hAnsiTheme="minorEastAsia"/>
          <w:sz w:val="24"/>
        </w:rPr>
        <w:t>甲方</w:t>
      </w:r>
      <w:r w:rsidRPr="005E272D">
        <w:rPr>
          <w:rFonts w:asciiTheme="minorEastAsia" w:eastAsiaTheme="minorEastAsia" w:hAnsiTheme="minorEastAsia" w:hint="eastAsia"/>
          <w:sz w:val="24"/>
        </w:rPr>
        <w:t>）委托</w:t>
      </w:r>
      <w:r w:rsidRPr="005E272D">
        <w:rPr>
          <w:rFonts w:asciiTheme="minorEastAsia" w:eastAsiaTheme="minorEastAsia" w:hAnsiTheme="minorEastAsia" w:hint="eastAsia"/>
          <w:sz w:val="24"/>
          <w:highlight w:val="yellow"/>
        </w:rPr>
        <w:t>XXXXXXXXXXXXXXX</w:t>
      </w:r>
      <w:r w:rsidRPr="005E272D">
        <w:rPr>
          <w:rFonts w:asciiTheme="minorEastAsia" w:eastAsiaTheme="minorEastAsia" w:hAnsiTheme="minorEastAsia" w:hint="eastAsia"/>
          <w:sz w:val="24"/>
        </w:rPr>
        <w:t>（以下简称：</w:t>
      </w:r>
      <w:r w:rsidRPr="005E272D">
        <w:rPr>
          <w:rFonts w:asciiTheme="minorEastAsia" w:eastAsiaTheme="minorEastAsia" w:hAnsiTheme="minorEastAsia"/>
          <w:sz w:val="24"/>
        </w:rPr>
        <w:t>乙方</w:t>
      </w:r>
      <w:r w:rsidRPr="005E272D">
        <w:rPr>
          <w:rFonts w:asciiTheme="minorEastAsia" w:eastAsiaTheme="minorEastAsia" w:hAnsiTheme="minorEastAsia" w:hint="eastAsia"/>
          <w:sz w:val="24"/>
        </w:rPr>
        <w:t>），开展并网发电仪</w:t>
      </w:r>
      <w:r w:rsidRPr="006842D9">
        <w:rPr>
          <w:rFonts w:asciiTheme="minorEastAsia" w:eastAsiaTheme="minorEastAsia" w:hAnsiTheme="minorEastAsia" w:hint="eastAsia"/>
          <w:sz w:val="24"/>
        </w:rPr>
        <w:t>式布置服务工作。</w:t>
      </w:r>
      <w:r w:rsidRPr="005E272D">
        <w:rPr>
          <w:rFonts w:asciiTheme="minorEastAsia" w:eastAsiaTheme="minorEastAsia" w:hAnsiTheme="minorEastAsia"/>
          <w:sz w:val="24"/>
        </w:rPr>
        <w:t>为明确双方的权利和义务，</w:t>
      </w:r>
      <w:r w:rsidRPr="005E272D">
        <w:rPr>
          <w:rFonts w:asciiTheme="minorEastAsia" w:eastAsiaTheme="minorEastAsia" w:hAnsiTheme="minorEastAsia" w:hint="eastAsia"/>
          <w:sz w:val="24"/>
        </w:rPr>
        <w:t>根据</w:t>
      </w:r>
      <w:r w:rsidRPr="005E272D">
        <w:rPr>
          <w:rFonts w:asciiTheme="minorEastAsia" w:eastAsiaTheme="minorEastAsia" w:hAnsiTheme="minorEastAsia"/>
          <w:sz w:val="24"/>
        </w:rPr>
        <w:t>《中华人民共和国</w:t>
      </w:r>
      <w:r w:rsidRPr="005E272D">
        <w:rPr>
          <w:rFonts w:asciiTheme="minorEastAsia" w:eastAsiaTheme="minorEastAsia" w:hAnsiTheme="minorEastAsia" w:hint="eastAsia"/>
          <w:sz w:val="24"/>
        </w:rPr>
        <w:t>民法典</w:t>
      </w:r>
      <w:r w:rsidRPr="005E272D">
        <w:rPr>
          <w:rFonts w:asciiTheme="minorEastAsia" w:eastAsiaTheme="minorEastAsia" w:hAnsiTheme="minorEastAsia"/>
          <w:sz w:val="24"/>
        </w:rPr>
        <w:t>》</w:t>
      </w:r>
      <w:r w:rsidRPr="005E272D">
        <w:rPr>
          <w:rFonts w:asciiTheme="minorEastAsia" w:eastAsiaTheme="minorEastAsia" w:hAnsiTheme="minorEastAsia" w:hint="eastAsia"/>
          <w:sz w:val="24"/>
        </w:rPr>
        <w:t>及有关法律法规相关规定，</w:t>
      </w:r>
      <w:r w:rsidRPr="005E272D">
        <w:rPr>
          <w:rFonts w:asciiTheme="minorEastAsia" w:eastAsiaTheme="minorEastAsia" w:hAnsiTheme="minorEastAsia" w:hint="eastAsia"/>
          <w:spacing w:val="-6"/>
          <w:sz w:val="24"/>
        </w:rPr>
        <w:t>经双方协商一致同意，签订本合同，以资共同遵守。</w:t>
      </w:r>
    </w:p>
    <w:p w:rsidR="001A380B" w:rsidRPr="005E272D" w:rsidRDefault="001A380B" w:rsidP="005E272D">
      <w:pPr>
        <w:spacing w:line="440" w:lineRule="exact"/>
        <w:ind w:firstLineChars="245" w:firstLine="561"/>
        <w:rPr>
          <w:rFonts w:asciiTheme="minorEastAsia" w:eastAsiaTheme="minorEastAsia" w:hAnsiTheme="minorEastAsia"/>
          <w:b/>
          <w:spacing w:val="-6"/>
          <w:sz w:val="24"/>
        </w:rPr>
      </w:pPr>
      <w:r w:rsidRPr="005E272D">
        <w:rPr>
          <w:rFonts w:asciiTheme="minorEastAsia" w:eastAsiaTheme="minorEastAsia" w:hAnsiTheme="minorEastAsia" w:hint="eastAsia"/>
          <w:b/>
          <w:spacing w:val="-6"/>
          <w:sz w:val="24"/>
        </w:rPr>
        <w:t>一、</w:t>
      </w:r>
      <w:r w:rsidRPr="005E272D">
        <w:rPr>
          <w:rFonts w:asciiTheme="minorEastAsia" w:eastAsiaTheme="minorEastAsia" w:hAnsiTheme="minorEastAsia"/>
          <w:b/>
          <w:spacing w:val="-6"/>
          <w:sz w:val="24"/>
        </w:rPr>
        <w:t>项目名称</w:t>
      </w:r>
    </w:p>
    <w:p w:rsidR="001A380B" w:rsidRPr="005E272D" w:rsidRDefault="001A380B" w:rsidP="005E272D">
      <w:pPr>
        <w:spacing w:line="440" w:lineRule="exact"/>
        <w:rPr>
          <w:rFonts w:asciiTheme="minorEastAsia" w:eastAsiaTheme="minorEastAsia" w:hAnsiTheme="minorEastAsia"/>
          <w:b/>
          <w:spacing w:val="-6"/>
          <w:sz w:val="24"/>
        </w:rPr>
      </w:pPr>
      <w:bookmarkStart w:id="0" w:name="_Toc139193140"/>
      <w:r w:rsidRPr="005E272D">
        <w:rPr>
          <w:rFonts w:asciiTheme="minorEastAsia" w:eastAsiaTheme="minorEastAsia" w:hAnsiTheme="minorEastAsia" w:hint="eastAsia"/>
          <w:b/>
          <w:spacing w:val="-6"/>
          <w:sz w:val="24"/>
        </w:rPr>
        <w:t xml:space="preserve">     </w:t>
      </w:r>
      <w:r w:rsidRPr="005E272D">
        <w:rPr>
          <w:rFonts w:asciiTheme="minorEastAsia" w:eastAsiaTheme="minorEastAsia" w:hAnsiTheme="minorEastAsia" w:hint="eastAsia"/>
          <w:sz w:val="24"/>
        </w:rPr>
        <w:t>并网发电仪式布置服务</w:t>
      </w:r>
    </w:p>
    <w:p w:rsidR="001A380B" w:rsidRPr="005E272D" w:rsidRDefault="001A380B" w:rsidP="005E272D">
      <w:pPr>
        <w:spacing w:line="440" w:lineRule="exact"/>
        <w:ind w:firstLineChars="245" w:firstLine="561"/>
        <w:rPr>
          <w:rFonts w:asciiTheme="minorEastAsia" w:eastAsiaTheme="minorEastAsia" w:hAnsiTheme="minorEastAsia"/>
          <w:b/>
          <w:spacing w:val="-6"/>
          <w:sz w:val="24"/>
        </w:rPr>
      </w:pPr>
      <w:r w:rsidRPr="005E272D">
        <w:rPr>
          <w:rFonts w:asciiTheme="minorEastAsia" w:eastAsiaTheme="minorEastAsia" w:hAnsiTheme="minorEastAsia" w:hint="eastAsia"/>
          <w:b/>
          <w:spacing w:val="-6"/>
          <w:sz w:val="24"/>
        </w:rPr>
        <w:t>二、</w:t>
      </w:r>
      <w:r w:rsidRPr="005E272D">
        <w:rPr>
          <w:rFonts w:asciiTheme="minorEastAsia" w:eastAsiaTheme="minorEastAsia" w:hAnsiTheme="minorEastAsia"/>
          <w:b/>
          <w:spacing w:val="-6"/>
          <w:sz w:val="24"/>
        </w:rPr>
        <w:t>项目地点</w:t>
      </w:r>
      <w:bookmarkEnd w:id="0"/>
    </w:p>
    <w:p w:rsidR="001A380B" w:rsidRPr="005E272D" w:rsidRDefault="001A380B" w:rsidP="005E272D">
      <w:pPr>
        <w:spacing w:line="440" w:lineRule="exact"/>
        <w:ind w:firstLine="525"/>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山东省荣成市石核路9号</w:t>
      </w:r>
    </w:p>
    <w:p w:rsidR="001A380B" w:rsidRPr="005E272D" w:rsidRDefault="001A380B" w:rsidP="005E272D">
      <w:pPr>
        <w:spacing w:line="440" w:lineRule="exact"/>
        <w:ind w:firstLineChars="225" w:firstLine="542"/>
        <w:rPr>
          <w:rFonts w:asciiTheme="minorEastAsia" w:eastAsiaTheme="minorEastAsia" w:hAnsiTheme="minorEastAsia" w:cs="Century"/>
          <w:b/>
          <w:sz w:val="24"/>
        </w:rPr>
      </w:pPr>
      <w:r w:rsidRPr="005E272D">
        <w:rPr>
          <w:rFonts w:asciiTheme="minorEastAsia" w:eastAsiaTheme="minorEastAsia" w:hAnsiTheme="minorEastAsia" w:cs="Century" w:hint="eastAsia"/>
          <w:b/>
          <w:sz w:val="24"/>
        </w:rPr>
        <w:t>三、合同内容和范围</w:t>
      </w:r>
    </w:p>
    <w:p w:rsidR="00584736" w:rsidRPr="005E272D" w:rsidRDefault="001A380B" w:rsidP="005E272D">
      <w:pPr>
        <w:spacing w:line="440" w:lineRule="exact"/>
        <w:ind w:firstLineChars="150" w:firstLine="360"/>
        <w:rPr>
          <w:rFonts w:asciiTheme="minorEastAsia" w:eastAsiaTheme="minorEastAsia" w:hAnsiTheme="minorEastAsia"/>
          <w:sz w:val="24"/>
        </w:rPr>
      </w:pPr>
      <w:r w:rsidRPr="005E272D">
        <w:rPr>
          <w:rFonts w:asciiTheme="minorEastAsia" w:eastAsiaTheme="minorEastAsia" w:hAnsiTheme="minorEastAsia" w:hint="eastAsia"/>
          <w:sz w:val="24"/>
        </w:rPr>
        <w:t xml:space="preserve"> </w:t>
      </w:r>
      <w:r w:rsidR="00584736" w:rsidRPr="005E272D">
        <w:rPr>
          <w:rFonts w:asciiTheme="minorEastAsia" w:eastAsiaTheme="minorEastAsia" w:hAnsiTheme="minorEastAsia" w:hint="eastAsia"/>
          <w:sz w:val="24"/>
        </w:rPr>
        <w:t>详见《</w:t>
      </w:r>
      <w:r w:rsidR="00442611" w:rsidRPr="005E272D">
        <w:rPr>
          <w:rFonts w:asciiTheme="minorEastAsia" w:eastAsiaTheme="minorEastAsia" w:hAnsiTheme="minorEastAsia" w:hint="eastAsia"/>
          <w:sz w:val="24"/>
        </w:rPr>
        <w:t>并网发电仪式布置</w:t>
      </w:r>
      <w:r w:rsidR="007227A8" w:rsidRPr="005E272D">
        <w:rPr>
          <w:rFonts w:asciiTheme="minorEastAsia" w:eastAsiaTheme="minorEastAsia" w:hAnsiTheme="minorEastAsia" w:hint="eastAsia"/>
          <w:sz w:val="24"/>
        </w:rPr>
        <w:t>需求</w:t>
      </w:r>
      <w:r w:rsidR="00584736" w:rsidRPr="005E272D">
        <w:rPr>
          <w:rFonts w:asciiTheme="minorEastAsia" w:eastAsiaTheme="minorEastAsia" w:hAnsiTheme="minorEastAsia" w:hint="eastAsia"/>
          <w:sz w:val="24"/>
        </w:rPr>
        <w:t>》。</w:t>
      </w:r>
    </w:p>
    <w:p w:rsidR="00584736" w:rsidRPr="005E272D" w:rsidRDefault="001A380B" w:rsidP="005E272D">
      <w:pPr>
        <w:spacing w:line="440" w:lineRule="exact"/>
        <w:ind w:firstLineChars="147" w:firstLine="337"/>
        <w:rPr>
          <w:rFonts w:asciiTheme="minorEastAsia" w:eastAsiaTheme="minorEastAsia" w:hAnsiTheme="minorEastAsia"/>
          <w:b/>
          <w:sz w:val="24"/>
        </w:rPr>
      </w:pPr>
      <w:r w:rsidRPr="005E272D">
        <w:rPr>
          <w:rFonts w:asciiTheme="minorEastAsia" w:eastAsiaTheme="minorEastAsia" w:hAnsiTheme="minorEastAsia" w:hint="eastAsia"/>
          <w:b/>
          <w:spacing w:val="-6"/>
          <w:sz w:val="24"/>
        </w:rPr>
        <w:t xml:space="preserve">  四、服务期限及进度要求</w:t>
      </w:r>
    </w:p>
    <w:p w:rsidR="00584736" w:rsidRPr="005E272D" w:rsidRDefault="001A380B" w:rsidP="005E272D">
      <w:pPr>
        <w:spacing w:line="440" w:lineRule="exact"/>
        <w:ind w:firstLineChars="150" w:firstLine="360"/>
        <w:rPr>
          <w:rFonts w:asciiTheme="minorEastAsia" w:eastAsiaTheme="minorEastAsia" w:hAnsiTheme="minorEastAsia"/>
          <w:sz w:val="24"/>
        </w:rPr>
      </w:pPr>
      <w:r w:rsidRPr="005E272D">
        <w:rPr>
          <w:rFonts w:asciiTheme="minorEastAsia" w:eastAsiaTheme="minorEastAsia" w:hAnsiTheme="minorEastAsia" w:hint="eastAsia"/>
          <w:sz w:val="24"/>
        </w:rPr>
        <w:t xml:space="preserve"> </w:t>
      </w:r>
      <w:r w:rsidR="007227A8" w:rsidRPr="005E272D">
        <w:rPr>
          <w:rFonts w:asciiTheme="minorEastAsia" w:eastAsiaTheme="minorEastAsia" w:hAnsiTheme="minorEastAsia" w:hint="eastAsia"/>
          <w:sz w:val="24"/>
        </w:rPr>
        <w:t>合同签订后</w:t>
      </w:r>
      <w:r w:rsidR="00584736" w:rsidRPr="005E272D">
        <w:rPr>
          <w:rFonts w:asciiTheme="minorEastAsia" w:eastAsiaTheme="minorEastAsia" w:hAnsiTheme="minorEastAsia" w:hint="eastAsia"/>
          <w:sz w:val="24"/>
        </w:rPr>
        <w:t>按照甲方要求开展工作</w:t>
      </w:r>
      <w:r w:rsidR="00E2279D" w:rsidRPr="005E272D">
        <w:rPr>
          <w:rFonts w:asciiTheme="minorEastAsia" w:eastAsiaTheme="minorEastAsia" w:hAnsiTheme="minorEastAsia" w:hint="eastAsia"/>
          <w:sz w:val="24"/>
        </w:rPr>
        <w:t>。</w:t>
      </w:r>
    </w:p>
    <w:p w:rsidR="001A380B" w:rsidRPr="005E272D" w:rsidRDefault="001A380B" w:rsidP="005E272D">
      <w:pPr>
        <w:spacing w:line="440" w:lineRule="exact"/>
        <w:ind w:firstLineChars="150" w:firstLine="343"/>
        <w:rPr>
          <w:rFonts w:asciiTheme="minorEastAsia" w:eastAsiaTheme="minorEastAsia" w:hAnsiTheme="minorEastAsia"/>
          <w:b/>
          <w:spacing w:val="-6"/>
          <w:sz w:val="24"/>
        </w:rPr>
      </w:pPr>
      <w:r w:rsidRPr="005E272D">
        <w:rPr>
          <w:rFonts w:asciiTheme="minorEastAsia" w:eastAsiaTheme="minorEastAsia" w:hAnsiTheme="minorEastAsia" w:hint="eastAsia"/>
          <w:b/>
          <w:spacing w:val="-6"/>
          <w:sz w:val="24"/>
        </w:rPr>
        <w:t xml:space="preserve">  五、合同金额</w:t>
      </w:r>
    </w:p>
    <w:p w:rsidR="00584736" w:rsidRPr="005E272D" w:rsidRDefault="001A380B" w:rsidP="005E272D">
      <w:pPr>
        <w:spacing w:line="440" w:lineRule="exact"/>
        <w:ind w:firstLineChars="150" w:firstLine="343"/>
        <w:rPr>
          <w:rFonts w:asciiTheme="minorEastAsia" w:eastAsiaTheme="minorEastAsia" w:hAnsiTheme="minorEastAsia"/>
          <w:sz w:val="24"/>
        </w:rPr>
      </w:pPr>
      <w:r w:rsidRPr="005E272D">
        <w:rPr>
          <w:rFonts w:asciiTheme="minorEastAsia" w:eastAsiaTheme="minorEastAsia" w:hAnsiTheme="minorEastAsia" w:hint="eastAsia"/>
          <w:b/>
          <w:spacing w:val="-6"/>
          <w:sz w:val="24"/>
        </w:rPr>
        <w:t xml:space="preserve">  </w:t>
      </w:r>
      <w:r w:rsidR="00584736" w:rsidRPr="005E272D">
        <w:rPr>
          <w:rFonts w:asciiTheme="minorEastAsia" w:eastAsiaTheme="minorEastAsia" w:hAnsiTheme="minorEastAsia" w:hint="eastAsia"/>
          <w:sz w:val="24"/>
        </w:rPr>
        <w:t>本合同总金额含税价人民币:</w:t>
      </w:r>
      <w:r w:rsidR="007227A8" w:rsidRPr="005E272D">
        <w:rPr>
          <w:rFonts w:asciiTheme="minorEastAsia" w:eastAsiaTheme="minorEastAsia" w:hAnsiTheme="minorEastAsia" w:hint="eastAsia"/>
          <w:sz w:val="24"/>
          <w:u w:val="single"/>
        </w:rPr>
        <w:t xml:space="preserve">      </w:t>
      </w:r>
      <w:r w:rsidR="00584736" w:rsidRPr="005E272D">
        <w:rPr>
          <w:rFonts w:asciiTheme="minorEastAsia" w:eastAsiaTheme="minorEastAsia" w:hAnsiTheme="minorEastAsia" w:hint="eastAsia"/>
          <w:sz w:val="24"/>
          <w:u w:val="single"/>
        </w:rPr>
        <w:t>元</w:t>
      </w:r>
      <w:r w:rsidR="00584736" w:rsidRPr="005E272D">
        <w:rPr>
          <w:rFonts w:asciiTheme="minorEastAsia" w:eastAsiaTheme="minorEastAsia" w:hAnsiTheme="minorEastAsia" w:hint="eastAsia"/>
          <w:sz w:val="24"/>
        </w:rPr>
        <w:t>（</w:t>
      </w:r>
      <w:r w:rsidR="00584736" w:rsidRPr="005E272D">
        <w:rPr>
          <w:rFonts w:asciiTheme="minorEastAsia" w:eastAsiaTheme="minorEastAsia" w:hAnsiTheme="minorEastAsia" w:hint="eastAsia"/>
          <w:sz w:val="24"/>
          <w:u w:val="single"/>
        </w:rPr>
        <w:t>大写：</w:t>
      </w:r>
      <w:r w:rsidR="007227A8" w:rsidRPr="005E272D">
        <w:rPr>
          <w:rFonts w:asciiTheme="minorEastAsia" w:eastAsiaTheme="minorEastAsia" w:hAnsiTheme="minorEastAsia" w:hint="eastAsia"/>
          <w:sz w:val="24"/>
          <w:u w:val="single"/>
        </w:rPr>
        <w:t xml:space="preserve">     </w:t>
      </w:r>
      <w:r w:rsidR="00584736" w:rsidRPr="005E272D">
        <w:rPr>
          <w:rFonts w:asciiTheme="minorEastAsia" w:eastAsiaTheme="minorEastAsia" w:hAnsiTheme="minorEastAsia" w:hint="eastAsia"/>
          <w:sz w:val="24"/>
          <w:u w:val="single"/>
        </w:rPr>
        <w:t>元整</w:t>
      </w:r>
      <w:r w:rsidR="00584736" w:rsidRPr="005E272D">
        <w:rPr>
          <w:rFonts w:asciiTheme="minorEastAsia" w:eastAsiaTheme="minorEastAsia" w:hAnsiTheme="minorEastAsia" w:hint="eastAsia"/>
          <w:sz w:val="24"/>
        </w:rPr>
        <w:t>），</w:t>
      </w:r>
      <w:r w:rsidR="00584736" w:rsidRPr="005E272D">
        <w:rPr>
          <w:rFonts w:asciiTheme="minorEastAsia" w:eastAsiaTheme="minorEastAsia" w:hAnsiTheme="minorEastAsia" w:hint="eastAsia"/>
          <w:sz w:val="24"/>
          <w:u w:val="single"/>
        </w:rPr>
        <w:t>税率：</w:t>
      </w:r>
      <w:r w:rsidR="007227A8" w:rsidRPr="005E272D">
        <w:rPr>
          <w:rFonts w:asciiTheme="minorEastAsia" w:eastAsiaTheme="minorEastAsia" w:hAnsiTheme="minorEastAsia" w:hint="eastAsia"/>
          <w:sz w:val="24"/>
          <w:u w:val="single"/>
        </w:rPr>
        <w:t xml:space="preserve">  </w:t>
      </w:r>
      <w:r w:rsidR="00584736" w:rsidRPr="005E272D">
        <w:rPr>
          <w:rFonts w:asciiTheme="minorEastAsia" w:eastAsiaTheme="minorEastAsia" w:hAnsiTheme="minorEastAsia" w:hint="eastAsia"/>
          <w:sz w:val="24"/>
          <w:u w:val="single"/>
        </w:rPr>
        <w:t>%</w:t>
      </w:r>
      <w:r w:rsidR="00584736" w:rsidRPr="005E272D">
        <w:rPr>
          <w:rFonts w:asciiTheme="minorEastAsia" w:eastAsiaTheme="minorEastAsia" w:hAnsiTheme="minorEastAsia" w:hint="eastAsia"/>
          <w:sz w:val="24"/>
        </w:rPr>
        <w:t>（如在合同执行过程中国家出台增值税税率调整政策，则按照最新税率进行结算，保持税前价格不变）。</w:t>
      </w:r>
    </w:p>
    <w:p w:rsidR="00584736" w:rsidRPr="005E272D" w:rsidRDefault="00CF59FF" w:rsidP="005E272D">
      <w:pPr>
        <w:spacing w:line="44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 xml:space="preserve"> </w:t>
      </w:r>
      <w:r w:rsidR="00584736" w:rsidRPr="005E272D">
        <w:rPr>
          <w:rFonts w:asciiTheme="minorEastAsia" w:eastAsiaTheme="minorEastAsia" w:hAnsiTheme="minorEastAsia" w:hint="eastAsia"/>
          <w:sz w:val="24"/>
        </w:rPr>
        <w:t>合同价格包括但不限于为完成本合同约定的工作所必须的各种材料费、</w:t>
      </w:r>
      <w:r w:rsidR="007227A8" w:rsidRPr="005E272D">
        <w:rPr>
          <w:rFonts w:asciiTheme="minorEastAsia" w:eastAsiaTheme="minorEastAsia" w:hAnsiTheme="minorEastAsia" w:hint="eastAsia"/>
          <w:sz w:val="24"/>
        </w:rPr>
        <w:t>设计费、</w:t>
      </w:r>
      <w:r w:rsidR="00584736" w:rsidRPr="005E272D">
        <w:rPr>
          <w:rFonts w:asciiTheme="minorEastAsia" w:eastAsiaTheme="minorEastAsia" w:hAnsiTheme="minorEastAsia" w:hint="eastAsia"/>
          <w:sz w:val="24"/>
        </w:rPr>
        <w:t>设备费、技术服务费、运输费、装车费、保管费、安装施工费、水电费、调试试验费、水电费、保险费、管理费、税金</w:t>
      </w:r>
      <w:r w:rsidR="007227A8" w:rsidRPr="005E272D">
        <w:rPr>
          <w:rFonts w:asciiTheme="minorEastAsia" w:eastAsiaTheme="minorEastAsia" w:hAnsiTheme="minorEastAsia" w:hint="eastAsia"/>
          <w:sz w:val="24"/>
        </w:rPr>
        <w:t>及疫情风险费</w:t>
      </w:r>
      <w:r w:rsidR="00584736" w:rsidRPr="005E272D">
        <w:rPr>
          <w:rFonts w:asciiTheme="minorEastAsia" w:eastAsiaTheme="minorEastAsia" w:hAnsiTheme="minorEastAsia" w:hint="eastAsia"/>
          <w:sz w:val="24"/>
        </w:rPr>
        <w:t>等与本合同有关的所有费用。</w:t>
      </w:r>
    </w:p>
    <w:p w:rsidR="00584736" w:rsidRPr="005E272D" w:rsidRDefault="001A380B" w:rsidP="005E272D">
      <w:pPr>
        <w:spacing w:line="440" w:lineRule="exact"/>
        <w:ind w:firstLineChars="196" w:firstLine="449"/>
        <w:rPr>
          <w:rFonts w:asciiTheme="minorEastAsia" w:eastAsiaTheme="minorEastAsia" w:hAnsiTheme="minorEastAsia"/>
          <w:b/>
          <w:sz w:val="24"/>
        </w:rPr>
      </w:pPr>
      <w:r w:rsidRPr="005E272D">
        <w:rPr>
          <w:rFonts w:asciiTheme="minorEastAsia" w:eastAsiaTheme="minorEastAsia" w:hAnsiTheme="minorEastAsia" w:hint="eastAsia"/>
          <w:b/>
          <w:spacing w:val="-6"/>
          <w:sz w:val="24"/>
        </w:rPr>
        <w:t xml:space="preserve"> 六、</w:t>
      </w:r>
      <w:r w:rsidRPr="005E272D">
        <w:rPr>
          <w:rFonts w:asciiTheme="minorEastAsia" w:eastAsiaTheme="minorEastAsia" w:hAnsiTheme="minorEastAsia" w:hint="eastAsia"/>
          <w:b/>
          <w:sz w:val="24"/>
        </w:rPr>
        <w:t>付款条件及方式</w:t>
      </w:r>
    </w:p>
    <w:p w:rsidR="00584736" w:rsidRPr="005E272D" w:rsidRDefault="00584736" w:rsidP="005E272D">
      <w:pPr>
        <w:spacing w:line="440" w:lineRule="exact"/>
        <w:ind w:firstLineChars="200" w:firstLine="480"/>
        <w:rPr>
          <w:rFonts w:asciiTheme="minorEastAsia" w:eastAsiaTheme="minorEastAsia" w:hAnsiTheme="minorEastAsia"/>
          <w:sz w:val="24"/>
        </w:rPr>
      </w:pPr>
      <w:r w:rsidRPr="005E272D">
        <w:rPr>
          <w:rFonts w:asciiTheme="minorEastAsia" w:eastAsiaTheme="minorEastAsia" w:hAnsiTheme="minorEastAsia" w:hint="eastAsia"/>
          <w:sz w:val="24"/>
        </w:rPr>
        <w:t>合同签订后，乙方根据甲方的具体要求开展相关工作，甲方根据乙方的服务情况，在全部服务工作完成后，乙方提供增值税</w:t>
      </w:r>
      <w:r w:rsidR="00E2279D" w:rsidRPr="005E272D">
        <w:rPr>
          <w:rFonts w:asciiTheme="minorEastAsia" w:eastAsiaTheme="minorEastAsia" w:hAnsiTheme="minorEastAsia" w:hint="eastAsia"/>
          <w:sz w:val="24"/>
        </w:rPr>
        <w:t>专用</w:t>
      </w:r>
      <w:r w:rsidRPr="005E272D">
        <w:rPr>
          <w:rFonts w:asciiTheme="minorEastAsia" w:eastAsiaTheme="minorEastAsia" w:hAnsiTheme="minorEastAsia" w:hint="eastAsia"/>
          <w:sz w:val="24"/>
        </w:rPr>
        <w:t>发票、</w:t>
      </w:r>
      <w:r w:rsidR="007227A8" w:rsidRPr="005E272D">
        <w:rPr>
          <w:rFonts w:asciiTheme="minorEastAsia" w:eastAsiaTheme="minorEastAsia" w:hAnsiTheme="minorEastAsia" w:hint="eastAsia"/>
          <w:sz w:val="24"/>
        </w:rPr>
        <w:t>财务</w:t>
      </w:r>
      <w:r w:rsidRPr="005E272D">
        <w:rPr>
          <w:rFonts w:asciiTheme="minorEastAsia" w:eastAsiaTheme="minorEastAsia" w:hAnsiTheme="minorEastAsia" w:hint="eastAsia"/>
          <w:sz w:val="24"/>
        </w:rPr>
        <w:t>收据</w:t>
      </w:r>
      <w:r w:rsidR="007227A8" w:rsidRPr="005E272D">
        <w:rPr>
          <w:rFonts w:asciiTheme="minorEastAsia" w:eastAsiaTheme="minorEastAsia" w:hAnsiTheme="minorEastAsia" w:hint="eastAsia"/>
          <w:sz w:val="24"/>
        </w:rPr>
        <w:t>原件</w:t>
      </w:r>
      <w:r w:rsidRPr="005E272D">
        <w:rPr>
          <w:rFonts w:asciiTheme="minorEastAsia" w:eastAsiaTheme="minorEastAsia" w:hAnsiTheme="minorEastAsia" w:hint="eastAsia"/>
          <w:sz w:val="24"/>
        </w:rPr>
        <w:t>、支付申请等支付资料，甲方审核无误后在15工作日内以网上银行方式支付全部合同款项。</w:t>
      </w:r>
    </w:p>
    <w:p w:rsidR="001A380B" w:rsidRPr="005E272D" w:rsidRDefault="001A380B" w:rsidP="005E272D">
      <w:pPr>
        <w:spacing w:line="440" w:lineRule="exact"/>
        <w:ind w:firstLineChars="147" w:firstLine="337"/>
        <w:rPr>
          <w:rFonts w:asciiTheme="minorEastAsia" w:eastAsiaTheme="minorEastAsia" w:hAnsiTheme="minorEastAsia"/>
          <w:b/>
          <w:spacing w:val="-6"/>
          <w:sz w:val="24"/>
        </w:rPr>
      </w:pPr>
      <w:r w:rsidRPr="005E272D">
        <w:rPr>
          <w:rFonts w:asciiTheme="minorEastAsia" w:eastAsiaTheme="minorEastAsia" w:hAnsiTheme="minorEastAsia" w:hint="eastAsia"/>
          <w:b/>
          <w:spacing w:val="-6"/>
          <w:sz w:val="24"/>
        </w:rPr>
        <w:t>七、双方责任</w:t>
      </w:r>
    </w:p>
    <w:p w:rsidR="00584736" w:rsidRPr="005E272D" w:rsidRDefault="00584736" w:rsidP="005E272D">
      <w:pPr>
        <w:spacing w:line="440" w:lineRule="exact"/>
        <w:ind w:firstLineChars="147" w:firstLine="353"/>
        <w:rPr>
          <w:rFonts w:asciiTheme="minorEastAsia" w:eastAsiaTheme="minorEastAsia" w:hAnsiTheme="minorEastAsia"/>
          <w:sz w:val="24"/>
        </w:rPr>
      </w:pPr>
      <w:r w:rsidRPr="005E272D">
        <w:rPr>
          <w:rFonts w:asciiTheme="minorEastAsia" w:eastAsiaTheme="minorEastAsia" w:hAnsiTheme="minorEastAsia" w:hint="eastAsia"/>
          <w:sz w:val="24"/>
        </w:rPr>
        <w:t>甲方责任</w:t>
      </w:r>
      <w:r w:rsidR="001A380B" w:rsidRPr="005E272D">
        <w:rPr>
          <w:rFonts w:asciiTheme="minorEastAsia" w:eastAsiaTheme="minorEastAsia" w:hAnsiTheme="minorEastAsia" w:hint="eastAsia"/>
          <w:sz w:val="24"/>
        </w:rPr>
        <w:t>:</w:t>
      </w:r>
    </w:p>
    <w:p w:rsidR="00584736" w:rsidRPr="005E272D" w:rsidRDefault="00584736" w:rsidP="005E272D">
      <w:pPr>
        <w:spacing w:line="440" w:lineRule="exact"/>
        <w:ind w:firstLineChars="150" w:firstLine="360"/>
        <w:rPr>
          <w:rFonts w:asciiTheme="minorEastAsia" w:eastAsiaTheme="minorEastAsia" w:hAnsiTheme="minorEastAsia"/>
          <w:sz w:val="24"/>
        </w:rPr>
      </w:pPr>
      <w:r w:rsidRPr="005E272D">
        <w:rPr>
          <w:rFonts w:asciiTheme="minorEastAsia" w:eastAsiaTheme="minorEastAsia" w:hAnsiTheme="minorEastAsia" w:hint="eastAsia"/>
          <w:sz w:val="24"/>
        </w:rPr>
        <w:t>1、按本合同规定的结算方式及时、足额向乙方支付合同款。</w:t>
      </w:r>
    </w:p>
    <w:p w:rsidR="001A380B" w:rsidRPr="005E272D" w:rsidRDefault="00584736" w:rsidP="005E272D">
      <w:pPr>
        <w:spacing w:line="440" w:lineRule="exact"/>
        <w:ind w:firstLineChars="150" w:firstLine="360"/>
        <w:rPr>
          <w:rFonts w:asciiTheme="minorEastAsia" w:eastAsiaTheme="minorEastAsia" w:hAnsiTheme="minorEastAsia"/>
          <w:sz w:val="24"/>
        </w:rPr>
      </w:pPr>
      <w:r w:rsidRPr="005E272D">
        <w:rPr>
          <w:rFonts w:asciiTheme="minorEastAsia" w:eastAsiaTheme="minorEastAsia" w:hAnsiTheme="minorEastAsia" w:hint="eastAsia"/>
          <w:sz w:val="24"/>
        </w:rPr>
        <w:t>2、指定专人负责配合协调乙方开展工作。</w:t>
      </w:r>
    </w:p>
    <w:p w:rsidR="001A380B" w:rsidRPr="005E272D" w:rsidRDefault="001A380B" w:rsidP="005E272D">
      <w:pPr>
        <w:spacing w:line="440" w:lineRule="exact"/>
        <w:ind w:firstLineChars="150" w:firstLine="342"/>
        <w:rPr>
          <w:rFonts w:asciiTheme="minorEastAsia" w:eastAsiaTheme="minorEastAsia" w:hAnsiTheme="minorEastAsia"/>
          <w:sz w:val="24"/>
        </w:rPr>
      </w:pPr>
      <w:r w:rsidRPr="005E272D">
        <w:rPr>
          <w:rFonts w:asciiTheme="minorEastAsia" w:eastAsiaTheme="minorEastAsia" w:hAnsiTheme="minorEastAsia" w:hint="eastAsia"/>
          <w:spacing w:val="-6"/>
          <w:sz w:val="24"/>
        </w:rPr>
        <w:lastRenderedPageBreak/>
        <w:t>3、甲方对乙方的服务工作进行监督、检查，但甲方的监督和检查不在任何意义上减轻或解除乙方的任何责任。对违反本合同要求的，有权要求乙方限期纠正。</w:t>
      </w:r>
    </w:p>
    <w:p w:rsidR="001A380B" w:rsidRPr="005E272D" w:rsidRDefault="001A380B" w:rsidP="005E272D">
      <w:pPr>
        <w:spacing w:line="440" w:lineRule="exact"/>
        <w:ind w:firstLineChars="150" w:firstLine="342"/>
        <w:rPr>
          <w:rFonts w:asciiTheme="minorEastAsia" w:eastAsiaTheme="minorEastAsia" w:hAnsiTheme="minorEastAsia"/>
          <w:sz w:val="24"/>
        </w:rPr>
      </w:pPr>
      <w:r w:rsidRPr="005E272D">
        <w:rPr>
          <w:rFonts w:asciiTheme="minorEastAsia" w:eastAsiaTheme="minorEastAsia" w:hAnsiTheme="minorEastAsia" w:hint="eastAsia"/>
          <w:spacing w:val="-6"/>
          <w:sz w:val="24"/>
        </w:rPr>
        <w:t>4、乙方的服务不符合本合同要求时，甲方有权终止本合同，并拒绝支付合同费用。</w:t>
      </w:r>
    </w:p>
    <w:p w:rsidR="00584736" w:rsidRPr="005E272D" w:rsidRDefault="00584736" w:rsidP="005E272D">
      <w:pPr>
        <w:spacing w:line="440" w:lineRule="exact"/>
        <w:ind w:firstLineChars="147" w:firstLine="353"/>
        <w:rPr>
          <w:rFonts w:asciiTheme="minorEastAsia" w:eastAsiaTheme="minorEastAsia" w:hAnsiTheme="minorEastAsia"/>
          <w:sz w:val="24"/>
        </w:rPr>
      </w:pPr>
      <w:r w:rsidRPr="005E272D">
        <w:rPr>
          <w:rFonts w:asciiTheme="minorEastAsia" w:eastAsiaTheme="minorEastAsia" w:hAnsiTheme="minorEastAsia" w:hint="eastAsia"/>
          <w:sz w:val="24"/>
        </w:rPr>
        <w:t>乙方责任</w:t>
      </w:r>
      <w:r w:rsidR="001A380B" w:rsidRPr="005E272D">
        <w:rPr>
          <w:rFonts w:asciiTheme="minorEastAsia" w:eastAsiaTheme="minorEastAsia" w:hAnsiTheme="minorEastAsia" w:hint="eastAsia"/>
          <w:sz w:val="24"/>
        </w:rPr>
        <w:t>:</w:t>
      </w:r>
    </w:p>
    <w:p w:rsidR="00584736" w:rsidRPr="005E272D" w:rsidRDefault="00584736" w:rsidP="005E272D">
      <w:pPr>
        <w:spacing w:line="440" w:lineRule="exact"/>
        <w:ind w:firstLineChars="150" w:firstLine="360"/>
        <w:rPr>
          <w:rFonts w:asciiTheme="minorEastAsia" w:eastAsiaTheme="minorEastAsia" w:hAnsiTheme="minorEastAsia"/>
          <w:sz w:val="24"/>
        </w:rPr>
      </w:pPr>
      <w:r w:rsidRPr="005E272D">
        <w:rPr>
          <w:rFonts w:asciiTheme="minorEastAsia" w:eastAsiaTheme="minorEastAsia" w:hAnsiTheme="minorEastAsia" w:hint="eastAsia"/>
          <w:sz w:val="24"/>
        </w:rPr>
        <w:t>1、按本合同规定开展</w:t>
      </w:r>
      <w:r w:rsidR="007227A8" w:rsidRPr="005E272D">
        <w:rPr>
          <w:rFonts w:asciiTheme="minorEastAsia" w:eastAsiaTheme="minorEastAsia" w:hAnsiTheme="minorEastAsia" w:hint="eastAsia"/>
          <w:sz w:val="24"/>
        </w:rPr>
        <w:t>相关</w:t>
      </w:r>
      <w:r w:rsidRPr="005E272D">
        <w:rPr>
          <w:rFonts w:asciiTheme="minorEastAsia" w:eastAsiaTheme="minorEastAsia" w:hAnsiTheme="minorEastAsia" w:hint="eastAsia"/>
          <w:sz w:val="24"/>
        </w:rPr>
        <w:t>工作。</w:t>
      </w:r>
    </w:p>
    <w:p w:rsidR="00584736" w:rsidRPr="005E272D" w:rsidRDefault="00584736" w:rsidP="005E272D">
      <w:pPr>
        <w:spacing w:line="440" w:lineRule="exact"/>
        <w:ind w:firstLineChars="150" w:firstLine="360"/>
        <w:rPr>
          <w:rFonts w:asciiTheme="minorEastAsia" w:eastAsiaTheme="minorEastAsia" w:hAnsiTheme="minorEastAsia"/>
          <w:sz w:val="24"/>
        </w:rPr>
      </w:pPr>
      <w:r w:rsidRPr="005E272D">
        <w:rPr>
          <w:rFonts w:asciiTheme="minorEastAsia" w:eastAsiaTheme="minorEastAsia" w:hAnsiTheme="minorEastAsia" w:hint="eastAsia"/>
          <w:sz w:val="24"/>
        </w:rPr>
        <w:t>2、乙方确保提供的最终</w:t>
      </w:r>
      <w:r w:rsidR="00DE1698" w:rsidRPr="005E272D">
        <w:rPr>
          <w:rFonts w:asciiTheme="minorEastAsia" w:eastAsiaTheme="minorEastAsia" w:hAnsiTheme="minorEastAsia" w:hint="eastAsia"/>
          <w:sz w:val="24"/>
        </w:rPr>
        <w:t>仪式</w:t>
      </w:r>
      <w:r w:rsidR="007227A8" w:rsidRPr="005E272D">
        <w:rPr>
          <w:rFonts w:asciiTheme="minorEastAsia" w:eastAsiaTheme="minorEastAsia" w:hAnsiTheme="minorEastAsia" w:hint="eastAsia"/>
          <w:sz w:val="24"/>
        </w:rPr>
        <w:t>布置</w:t>
      </w:r>
      <w:r w:rsidRPr="005E272D">
        <w:rPr>
          <w:rFonts w:asciiTheme="minorEastAsia" w:eastAsiaTheme="minorEastAsia" w:hAnsiTheme="minorEastAsia" w:hint="eastAsia"/>
          <w:sz w:val="24"/>
        </w:rPr>
        <w:t xml:space="preserve">达到甲方的要求效果。 </w:t>
      </w:r>
    </w:p>
    <w:p w:rsidR="00584736" w:rsidRPr="005E272D" w:rsidRDefault="007227A8" w:rsidP="005E272D">
      <w:pPr>
        <w:spacing w:line="440" w:lineRule="exact"/>
        <w:ind w:firstLineChars="150" w:firstLine="360"/>
        <w:rPr>
          <w:rFonts w:asciiTheme="minorEastAsia" w:eastAsiaTheme="minorEastAsia" w:hAnsiTheme="minorEastAsia"/>
          <w:sz w:val="24"/>
        </w:rPr>
      </w:pPr>
      <w:r w:rsidRPr="005E272D">
        <w:rPr>
          <w:rFonts w:asciiTheme="minorEastAsia" w:eastAsiaTheme="minorEastAsia" w:hAnsiTheme="minorEastAsia" w:hint="eastAsia"/>
          <w:sz w:val="24"/>
        </w:rPr>
        <w:t>3</w:t>
      </w:r>
      <w:r w:rsidR="00584736" w:rsidRPr="005E272D">
        <w:rPr>
          <w:rFonts w:asciiTheme="minorEastAsia" w:eastAsiaTheme="minorEastAsia" w:hAnsiTheme="minorEastAsia" w:hint="eastAsia"/>
          <w:sz w:val="24"/>
        </w:rPr>
        <w:t>、乙方工作人员开展工作时应按照甲方的管理规定文明操作，遵守甲方的一切规章制度，不得做与合同无关的事。</w:t>
      </w:r>
    </w:p>
    <w:p w:rsidR="001A380B" w:rsidRPr="005E272D" w:rsidRDefault="001A380B" w:rsidP="005E272D">
      <w:pPr>
        <w:spacing w:line="440" w:lineRule="exact"/>
        <w:ind w:firstLineChars="150" w:firstLine="342"/>
        <w:rPr>
          <w:rFonts w:asciiTheme="minorEastAsia" w:eastAsiaTheme="minorEastAsia" w:hAnsiTheme="minorEastAsia"/>
          <w:sz w:val="24"/>
        </w:rPr>
      </w:pPr>
      <w:r w:rsidRPr="005E272D">
        <w:rPr>
          <w:rFonts w:asciiTheme="minorEastAsia" w:eastAsiaTheme="minorEastAsia" w:hAnsiTheme="minorEastAsia" w:hint="eastAsia"/>
          <w:spacing w:val="-6"/>
          <w:sz w:val="24"/>
        </w:rPr>
        <w:t xml:space="preserve"> 4、负责确保乙方人员的人身安全以及财物保管</w:t>
      </w:r>
      <w:r w:rsidR="00142265">
        <w:rPr>
          <w:rFonts w:asciiTheme="minorEastAsia" w:eastAsiaTheme="minorEastAsia" w:hAnsiTheme="minorEastAsia" w:hint="eastAsia"/>
          <w:spacing w:val="-6"/>
          <w:sz w:val="24"/>
        </w:rPr>
        <w:t>，因乙方原因造成的乙方人员安全事故，乙方负责</w:t>
      </w:r>
      <w:r w:rsidRPr="005E272D">
        <w:rPr>
          <w:rFonts w:asciiTheme="minorEastAsia" w:eastAsiaTheme="minorEastAsia" w:hAnsiTheme="minorEastAsia" w:hint="eastAsia"/>
          <w:spacing w:val="-6"/>
          <w:sz w:val="24"/>
        </w:rPr>
        <w:t>。</w:t>
      </w:r>
    </w:p>
    <w:p w:rsidR="001A380B" w:rsidRPr="005E272D" w:rsidRDefault="001A380B" w:rsidP="005E272D">
      <w:pPr>
        <w:spacing w:line="440" w:lineRule="exact"/>
        <w:rPr>
          <w:rFonts w:asciiTheme="minorEastAsia" w:eastAsiaTheme="minorEastAsia" w:hAnsiTheme="minorEastAsia"/>
          <w:b/>
          <w:spacing w:val="-6"/>
          <w:sz w:val="24"/>
        </w:rPr>
      </w:pPr>
      <w:r w:rsidRPr="005E272D">
        <w:rPr>
          <w:rFonts w:asciiTheme="minorEastAsia" w:eastAsiaTheme="minorEastAsia" w:hAnsiTheme="minorEastAsia" w:hint="eastAsia"/>
          <w:sz w:val="24"/>
        </w:rPr>
        <w:t xml:space="preserve">   </w:t>
      </w:r>
      <w:r w:rsidR="00ED40F5">
        <w:rPr>
          <w:rFonts w:asciiTheme="minorEastAsia" w:eastAsiaTheme="minorEastAsia" w:hAnsiTheme="minorEastAsia" w:hint="eastAsia"/>
          <w:sz w:val="24"/>
        </w:rPr>
        <w:t xml:space="preserve"> </w:t>
      </w:r>
      <w:r w:rsidRPr="005E272D">
        <w:rPr>
          <w:rFonts w:asciiTheme="minorEastAsia" w:eastAsiaTheme="minorEastAsia" w:hAnsiTheme="minorEastAsia" w:hint="eastAsia"/>
          <w:b/>
          <w:spacing w:val="-6"/>
          <w:sz w:val="24"/>
        </w:rPr>
        <w:t>八、</w:t>
      </w:r>
      <w:bookmarkStart w:id="1" w:name="_Toc411691725"/>
      <w:bookmarkStart w:id="2" w:name="_Toc246951606"/>
      <w:r w:rsidRPr="005E272D">
        <w:rPr>
          <w:rFonts w:asciiTheme="minorEastAsia" w:eastAsiaTheme="minorEastAsia" w:hAnsiTheme="minorEastAsia" w:hint="eastAsia"/>
          <w:b/>
          <w:spacing w:val="-6"/>
          <w:sz w:val="24"/>
        </w:rPr>
        <w:t>转包与分包</w:t>
      </w:r>
      <w:bookmarkEnd w:id="1"/>
      <w:bookmarkEnd w:id="2"/>
    </w:p>
    <w:p w:rsidR="001A380B" w:rsidRPr="005E272D" w:rsidRDefault="001A380B" w:rsidP="005E272D">
      <w:pPr>
        <w:spacing w:line="440" w:lineRule="exact"/>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 xml:space="preserve">   </w:t>
      </w:r>
      <w:r w:rsidR="00CF59FF">
        <w:rPr>
          <w:rFonts w:asciiTheme="minorEastAsia" w:eastAsiaTheme="minorEastAsia" w:hAnsiTheme="minorEastAsia" w:hint="eastAsia"/>
          <w:spacing w:val="-6"/>
          <w:sz w:val="24"/>
        </w:rPr>
        <w:t xml:space="preserve"> </w:t>
      </w:r>
      <w:r w:rsidRPr="005E272D">
        <w:rPr>
          <w:rFonts w:asciiTheme="minorEastAsia" w:eastAsiaTheme="minorEastAsia" w:hAnsiTheme="minorEastAsia" w:hint="eastAsia"/>
          <w:spacing w:val="-6"/>
          <w:sz w:val="24"/>
        </w:rPr>
        <w:t>未经甲方书面许可，本项目不可转让与分包。若乙方未经甲方允许转包或者分包，乙方应向甲方支付</w:t>
      </w:r>
      <w:r w:rsidRPr="00CF59FF">
        <w:rPr>
          <w:rFonts w:asciiTheme="minorEastAsia" w:eastAsiaTheme="minorEastAsia" w:hAnsiTheme="minorEastAsia" w:hint="eastAsia"/>
          <w:spacing w:val="-6"/>
          <w:sz w:val="24"/>
        </w:rPr>
        <w:t>合同金额5%的违约金。</w:t>
      </w:r>
    </w:p>
    <w:p w:rsidR="001A380B" w:rsidRPr="005E272D" w:rsidRDefault="001A380B" w:rsidP="005E272D">
      <w:pPr>
        <w:spacing w:line="440" w:lineRule="exact"/>
        <w:rPr>
          <w:rFonts w:asciiTheme="minorEastAsia" w:eastAsiaTheme="minorEastAsia" w:hAnsiTheme="minorEastAsia"/>
          <w:b/>
          <w:spacing w:val="-6"/>
          <w:sz w:val="24"/>
        </w:rPr>
      </w:pPr>
      <w:bookmarkStart w:id="3" w:name="_Toc411691732"/>
      <w:r w:rsidRPr="005E272D">
        <w:rPr>
          <w:rFonts w:asciiTheme="minorEastAsia" w:eastAsiaTheme="minorEastAsia" w:hAnsiTheme="minorEastAsia" w:hint="eastAsia"/>
          <w:b/>
          <w:spacing w:val="-6"/>
          <w:sz w:val="24"/>
        </w:rPr>
        <w:t xml:space="preserve">   </w:t>
      </w:r>
      <w:r w:rsidR="00CF59FF">
        <w:rPr>
          <w:rFonts w:asciiTheme="minorEastAsia" w:eastAsiaTheme="minorEastAsia" w:hAnsiTheme="minorEastAsia" w:hint="eastAsia"/>
          <w:b/>
          <w:spacing w:val="-6"/>
          <w:sz w:val="24"/>
        </w:rPr>
        <w:t xml:space="preserve"> </w:t>
      </w:r>
      <w:r w:rsidRPr="005E272D">
        <w:rPr>
          <w:rFonts w:asciiTheme="minorEastAsia" w:eastAsiaTheme="minorEastAsia" w:hAnsiTheme="minorEastAsia" w:hint="eastAsia"/>
          <w:b/>
          <w:spacing w:val="-6"/>
          <w:sz w:val="24"/>
        </w:rPr>
        <w:t>九、保密</w:t>
      </w:r>
      <w:bookmarkEnd w:id="3"/>
    </w:p>
    <w:p w:rsidR="001A380B" w:rsidRPr="005E272D" w:rsidRDefault="001A380B" w:rsidP="005E272D">
      <w:pPr>
        <w:spacing w:line="440" w:lineRule="exact"/>
        <w:rPr>
          <w:rFonts w:asciiTheme="minorEastAsia" w:eastAsiaTheme="minorEastAsia" w:hAnsiTheme="minorEastAsia"/>
          <w:spacing w:val="-6"/>
          <w:sz w:val="24"/>
        </w:rPr>
      </w:pPr>
      <w:bookmarkStart w:id="4" w:name="_Toc407609318"/>
      <w:bookmarkStart w:id="5" w:name="_Toc402968279"/>
      <w:bookmarkStart w:id="6" w:name="_Toc403982015"/>
      <w:r w:rsidRPr="005E272D">
        <w:rPr>
          <w:rFonts w:asciiTheme="minorEastAsia" w:eastAsiaTheme="minorEastAsia" w:hAnsiTheme="minorEastAsia" w:hint="eastAsia"/>
          <w:spacing w:val="-6"/>
          <w:sz w:val="24"/>
        </w:rPr>
        <w:t xml:space="preserve">   </w:t>
      </w:r>
      <w:r w:rsidR="00CF59FF">
        <w:rPr>
          <w:rFonts w:asciiTheme="minorEastAsia" w:eastAsiaTheme="minorEastAsia" w:hAnsiTheme="minorEastAsia" w:hint="eastAsia"/>
          <w:spacing w:val="-6"/>
          <w:sz w:val="24"/>
        </w:rPr>
        <w:t xml:space="preserve"> </w:t>
      </w:r>
      <w:r w:rsidRPr="005E272D">
        <w:rPr>
          <w:rFonts w:asciiTheme="minorEastAsia" w:eastAsiaTheme="minorEastAsia" w:hAnsiTheme="minorEastAsia" w:hint="eastAsia"/>
          <w:spacing w:val="-6"/>
          <w:sz w:val="24"/>
        </w:rPr>
        <w:t>对甲方在本合同订立或执行过程中提供给乙方的任何文件资料，未经甲方事先书面许可，乙方不得以告知、出版、转让等任何形式使第三方知悉。</w:t>
      </w:r>
      <w:bookmarkEnd w:id="4"/>
      <w:bookmarkEnd w:id="5"/>
      <w:bookmarkEnd w:id="6"/>
    </w:p>
    <w:p w:rsidR="001A380B" w:rsidRPr="005E272D" w:rsidRDefault="001A380B" w:rsidP="005E272D">
      <w:pPr>
        <w:spacing w:line="440" w:lineRule="exact"/>
        <w:rPr>
          <w:rFonts w:asciiTheme="minorEastAsia" w:eastAsiaTheme="minorEastAsia" w:hAnsiTheme="minorEastAsia"/>
          <w:b/>
          <w:spacing w:val="-6"/>
          <w:sz w:val="24"/>
        </w:rPr>
      </w:pPr>
      <w:bookmarkStart w:id="7" w:name="_Toc411691733"/>
      <w:r w:rsidRPr="005E272D">
        <w:rPr>
          <w:rFonts w:asciiTheme="minorEastAsia" w:eastAsiaTheme="minorEastAsia" w:hAnsiTheme="minorEastAsia" w:hint="eastAsia"/>
          <w:spacing w:val="-6"/>
          <w:sz w:val="24"/>
        </w:rPr>
        <w:t xml:space="preserve">    </w:t>
      </w:r>
      <w:r w:rsidRPr="005E272D">
        <w:rPr>
          <w:rFonts w:asciiTheme="minorEastAsia" w:eastAsiaTheme="minorEastAsia" w:hAnsiTheme="minorEastAsia" w:hint="eastAsia"/>
          <w:b/>
          <w:spacing w:val="-6"/>
          <w:sz w:val="24"/>
        </w:rPr>
        <w:t>十、知识产权</w:t>
      </w:r>
      <w:bookmarkEnd w:id="7"/>
    </w:p>
    <w:p w:rsidR="001A380B" w:rsidRPr="005E272D" w:rsidRDefault="001A380B" w:rsidP="005E272D">
      <w:pPr>
        <w:spacing w:line="440" w:lineRule="exact"/>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 xml:space="preserve">    乙方保证其为甲方提供的合同项下技术服务工作不侵犯任何第三方的合法权利。若涉及侵权纠纷，则由乙方负责纠纷的解决及因争端解决而产生的费用，乙方应向甲方支付合同金额5%的违约金；若给甲方造成损失的，乙方应负责赔偿。 </w:t>
      </w:r>
    </w:p>
    <w:p w:rsidR="001A380B" w:rsidRPr="005E272D" w:rsidRDefault="001A380B" w:rsidP="005E272D">
      <w:pPr>
        <w:spacing w:line="440" w:lineRule="exact"/>
        <w:ind w:firstLineChars="236" w:firstLine="540"/>
        <w:rPr>
          <w:rFonts w:asciiTheme="minorEastAsia" w:eastAsiaTheme="minorEastAsia" w:hAnsiTheme="minorEastAsia"/>
          <w:b/>
          <w:spacing w:val="-6"/>
          <w:sz w:val="24"/>
        </w:rPr>
      </w:pPr>
      <w:bookmarkStart w:id="8" w:name="_Toc411691735"/>
      <w:bookmarkStart w:id="9" w:name="_Toc246951615"/>
      <w:r w:rsidRPr="005E272D">
        <w:rPr>
          <w:rFonts w:asciiTheme="minorEastAsia" w:eastAsiaTheme="minorEastAsia" w:hAnsiTheme="minorEastAsia" w:hint="eastAsia"/>
          <w:b/>
          <w:spacing w:val="-6"/>
          <w:sz w:val="24"/>
        </w:rPr>
        <w:t>十一、违约</w:t>
      </w:r>
      <w:bookmarkEnd w:id="8"/>
      <w:bookmarkEnd w:id="9"/>
      <w:r w:rsidRPr="005E272D">
        <w:rPr>
          <w:rFonts w:asciiTheme="minorEastAsia" w:eastAsiaTheme="minorEastAsia" w:hAnsiTheme="minorEastAsia" w:hint="eastAsia"/>
          <w:b/>
          <w:spacing w:val="-6"/>
          <w:sz w:val="24"/>
        </w:rPr>
        <w:t>责任</w:t>
      </w:r>
    </w:p>
    <w:p w:rsidR="001A380B" w:rsidRPr="005E272D" w:rsidRDefault="001A380B" w:rsidP="005E272D">
      <w:pPr>
        <w:spacing w:line="440" w:lineRule="exact"/>
        <w:ind w:firstLineChars="236" w:firstLine="53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1、乙方未按照合同约定开展工作或乙方未按时成果，乙方应向甲方支付合同金额5%的违约金，给甲方造成损失的，乙方应负责赔偿责任。</w:t>
      </w:r>
    </w:p>
    <w:p w:rsidR="001A380B" w:rsidRPr="005E272D" w:rsidRDefault="001A380B" w:rsidP="005E272D">
      <w:pPr>
        <w:spacing w:line="440" w:lineRule="exact"/>
        <w:ind w:firstLineChars="236" w:firstLine="53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2、乙方提交成果不合格，甲方有权终止合同。给甲方造成损失的，乙方应负责赔偿。</w:t>
      </w:r>
    </w:p>
    <w:p w:rsidR="001A380B" w:rsidRPr="005E272D" w:rsidRDefault="001A380B" w:rsidP="005E272D">
      <w:pPr>
        <w:spacing w:line="440" w:lineRule="exact"/>
        <w:ind w:firstLine="468"/>
        <w:rPr>
          <w:rFonts w:asciiTheme="minorEastAsia" w:eastAsiaTheme="minorEastAsia" w:hAnsiTheme="minorEastAsia"/>
          <w:b/>
          <w:spacing w:val="-6"/>
          <w:sz w:val="24"/>
        </w:rPr>
      </w:pPr>
      <w:r w:rsidRPr="005E272D">
        <w:rPr>
          <w:rFonts w:asciiTheme="minorEastAsia" w:eastAsiaTheme="minorEastAsia" w:hAnsiTheme="minorEastAsia" w:hint="eastAsia"/>
          <w:b/>
          <w:spacing w:val="-6"/>
          <w:sz w:val="24"/>
        </w:rPr>
        <w:t>十二、合同变更、暂停、终止和解除</w:t>
      </w:r>
    </w:p>
    <w:p w:rsidR="001A380B" w:rsidRPr="005E272D" w:rsidRDefault="001A380B" w:rsidP="005E272D">
      <w:pPr>
        <w:spacing w:line="440" w:lineRule="exact"/>
        <w:ind w:firstLine="46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1、合同变更</w:t>
      </w:r>
    </w:p>
    <w:p w:rsidR="001A380B" w:rsidRPr="005E272D" w:rsidRDefault="001A380B" w:rsidP="005E272D">
      <w:pPr>
        <w:spacing w:line="440" w:lineRule="exact"/>
        <w:ind w:firstLine="525"/>
        <w:rPr>
          <w:rFonts w:asciiTheme="minorEastAsia" w:eastAsiaTheme="minorEastAsia" w:hAnsiTheme="minorEastAsia"/>
          <w:color w:val="FF0000"/>
          <w:spacing w:val="-6"/>
          <w:sz w:val="24"/>
        </w:rPr>
      </w:pPr>
      <w:r w:rsidRPr="005E272D">
        <w:rPr>
          <w:rFonts w:asciiTheme="minorEastAsia" w:eastAsiaTheme="minorEastAsia" w:hAnsiTheme="minorEastAsia" w:hint="eastAsia"/>
          <w:spacing w:val="-6"/>
          <w:sz w:val="24"/>
        </w:rPr>
        <w:t>在本合同执行期间，在有正当理由的情况下，甲方有权以书面方式向乙方发布变更通知，指示或通知乙方变更、修改、删减、增加或以其他方式变更服务工作的任何部分。对于甲方的变更通知，乙方需在48小时内予以响应。乙方不得擅自变更</w:t>
      </w:r>
      <w:r w:rsidRPr="005E272D">
        <w:rPr>
          <w:rFonts w:asciiTheme="minorEastAsia" w:eastAsiaTheme="minorEastAsia" w:hAnsiTheme="minorEastAsia" w:hint="eastAsia"/>
          <w:spacing w:val="-6"/>
          <w:sz w:val="24"/>
        </w:rPr>
        <w:lastRenderedPageBreak/>
        <w:t>或更改本合同规定的或已生效的变更中规定的服务内容，但乙方可向甲方提出工作变更建议；</w:t>
      </w:r>
      <w:r w:rsidRPr="005E272D">
        <w:rPr>
          <w:rFonts w:asciiTheme="minorEastAsia" w:eastAsiaTheme="minorEastAsia" w:hAnsiTheme="minorEastAsia"/>
          <w:color w:val="FF0000"/>
          <w:spacing w:val="-6"/>
          <w:sz w:val="24"/>
        </w:rPr>
        <w:t xml:space="preserve"> </w:t>
      </w:r>
    </w:p>
    <w:p w:rsidR="001A380B" w:rsidRPr="005E272D" w:rsidRDefault="001A380B" w:rsidP="005E272D">
      <w:pPr>
        <w:spacing w:line="440" w:lineRule="exact"/>
        <w:ind w:firstLine="46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2、合同暂停</w:t>
      </w:r>
    </w:p>
    <w:p w:rsidR="001A380B" w:rsidRPr="005E272D" w:rsidRDefault="001A380B" w:rsidP="005E272D">
      <w:pPr>
        <w:spacing w:line="440" w:lineRule="exact"/>
        <w:ind w:firstLine="46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2.1甲方在有正当理由的情况下有权书面通知乙方暂停执行合同，书面通知上应写明暂停执行的工作范围，但乙方应继续执行所有未通知暂停的工作；</w:t>
      </w:r>
    </w:p>
    <w:p w:rsidR="001A380B" w:rsidRPr="005E272D" w:rsidRDefault="001A380B" w:rsidP="005E272D">
      <w:pPr>
        <w:spacing w:line="440" w:lineRule="exact"/>
        <w:ind w:firstLine="46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2.2如果上述暂停是由于乙方在履行本合同义务中的重大过失，或因与合同规定的质量标准有重大偏离而引起的，且甲方已向乙方发出过要求改正这种过失或偏离的通知，而乙方并未在甲方要求的时间内加以改正，则乙方必须尽可能快地改正其引起暂停的过失或偏离，由此造成的甲方损失和费用影响由乙方承担；</w:t>
      </w:r>
    </w:p>
    <w:p w:rsidR="001A380B" w:rsidRPr="005E272D" w:rsidRDefault="001A380B" w:rsidP="005E272D">
      <w:pPr>
        <w:spacing w:line="440" w:lineRule="exact"/>
        <w:ind w:firstLine="46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2.3在合同暂停期间，乙方必须负责已完成工作的保护、保卫和维护，并对暂停期间由乙方原因造成的工作和设备的丢失和损坏负责；</w:t>
      </w:r>
    </w:p>
    <w:p w:rsidR="001A380B" w:rsidRPr="005E272D" w:rsidRDefault="001A380B" w:rsidP="005E272D">
      <w:pPr>
        <w:spacing w:line="440" w:lineRule="exact"/>
        <w:ind w:firstLine="46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2.4如果暂停是由甲方引起的，乙方必须作最大努力将暂停的影响减至最小。</w:t>
      </w:r>
    </w:p>
    <w:p w:rsidR="001A380B" w:rsidRPr="005E272D" w:rsidRDefault="001A380B" w:rsidP="005E272D">
      <w:pPr>
        <w:spacing w:line="440" w:lineRule="exact"/>
        <w:ind w:firstLine="46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3、合同终止</w:t>
      </w:r>
    </w:p>
    <w:p w:rsidR="001A380B" w:rsidRPr="005E272D" w:rsidRDefault="001A380B" w:rsidP="005E272D">
      <w:pPr>
        <w:spacing w:line="440" w:lineRule="exact"/>
        <w:ind w:firstLine="46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3.1甲方随时有权终止合同，通知书上应注明终止的生效日期；在合同终止前，乙方必须按甲方的要求做出安排，向甲方移交其为履行本合同已完成的或正在产生的、作为终止对象的所有文件、设备和材料的所有权，或将这些文件、设备和材料交付给甲方，本合同赋予甲方的权利不得受影响；</w:t>
      </w:r>
    </w:p>
    <w:p w:rsidR="001A380B" w:rsidRPr="005E272D" w:rsidRDefault="001A380B" w:rsidP="005E272D">
      <w:pPr>
        <w:spacing w:line="440" w:lineRule="exact"/>
        <w:ind w:firstLine="46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3.2甲方按本合同规定的单价和价格支付在终止日之前已正确执行的全部工作费用。</w:t>
      </w:r>
    </w:p>
    <w:p w:rsidR="001A380B" w:rsidRPr="005E272D" w:rsidRDefault="001A380B" w:rsidP="005E272D">
      <w:pPr>
        <w:numPr>
          <w:ilvl w:val="0"/>
          <w:numId w:val="1"/>
        </w:numPr>
        <w:adjustRightInd w:val="0"/>
        <w:spacing w:line="440" w:lineRule="exact"/>
        <w:textAlignment w:val="baseline"/>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合同解除</w:t>
      </w:r>
    </w:p>
    <w:p w:rsidR="001A380B" w:rsidRPr="005E272D" w:rsidRDefault="001A380B" w:rsidP="005E272D">
      <w:pPr>
        <w:spacing w:line="440" w:lineRule="exact"/>
        <w:ind w:left="432"/>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具有下列情形的，甲方有权通知乙方解除合同：</w:t>
      </w:r>
    </w:p>
    <w:p w:rsidR="001A380B" w:rsidRPr="005E272D" w:rsidRDefault="001A380B" w:rsidP="005E272D">
      <w:pPr>
        <w:spacing w:line="440" w:lineRule="exact"/>
        <w:ind w:left="432"/>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4.1 乙方明确表示或者以自己的行为表明不履行合同义务的；</w:t>
      </w:r>
    </w:p>
    <w:p w:rsidR="001A380B" w:rsidRPr="005E272D" w:rsidRDefault="001A380B" w:rsidP="005E272D">
      <w:pPr>
        <w:spacing w:line="440" w:lineRule="exact"/>
        <w:ind w:firstLineChars="200" w:firstLine="456"/>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4.2乙方未在甲方规定的时间内完成本合同规定任务，经催告后在合理期限内仍未履行的。</w:t>
      </w:r>
    </w:p>
    <w:p w:rsidR="001A380B" w:rsidRPr="005E272D" w:rsidRDefault="001A380B" w:rsidP="005E272D">
      <w:pPr>
        <w:spacing w:line="440" w:lineRule="exact"/>
        <w:ind w:firstLineChars="200" w:firstLine="456"/>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4.3乙方实施完成的工作任务，无法达到甲方的合同目的的或者无法满足服务要求的；</w:t>
      </w:r>
    </w:p>
    <w:p w:rsidR="001A380B" w:rsidRPr="005E272D" w:rsidRDefault="001A380B" w:rsidP="005E272D">
      <w:pPr>
        <w:spacing w:line="440" w:lineRule="exact"/>
        <w:ind w:left="432"/>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4.4乙方提交的任务工作，经甲方验收不合格。</w:t>
      </w:r>
    </w:p>
    <w:p w:rsidR="001A380B" w:rsidRPr="005E272D" w:rsidRDefault="001A380B" w:rsidP="005E272D">
      <w:pPr>
        <w:spacing w:line="440" w:lineRule="exact"/>
        <w:ind w:firstLineChars="200" w:firstLine="456"/>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甲方因乙方违约解除合同的，甲方有权要求乙方采取补救措施，并有权要求乙方赔偿损失。</w:t>
      </w:r>
    </w:p>
    <w:p w:rsidR="001A380B" w:rsidRPr="005E272D" w:rsidRDefault="001A380B" w:rsidP="005E272D">
      <w:pPr>
        <w:spacing w:line="440" w:lineRule="exact"/>
        <w:ind w:firstLineChars="235" w:firstLine="538"/>
        <w:rPr>
          <w:rFonts w:asciiTheme="minorEastAsia" w:eastAsiaTheme="minorEastAsia" w:hAnsiTheme="minorEastAsia"/>
          <w:b/>
          <w:spacing w:val="-6"/>
          <w:sz w:val="24"/>
        </w:rPr>
      </w:pPr>
      <w:r w:rsidRPr="005E272D">
        <w:rPr>
          <w:rFonts w:asciiTheme="minorEastAsia" w:eastAsiaTheme="minorEastAsia" w:hAnsiTheme="minorEastAsia" w:hint="eastAsia"/>
          <w:b/>
          <w:spacing w:val="-6"/>
          <w:sz w:val="24"/>
        </w:rPr>
        <w:t>十三、争议解决的方式</w:t>
      </w:r>
    </w:p>
    <w:p w:rsidR="001A380B" w:rsidRPr="005E272D" w:rsidRDefault="001A380B" w:rsidP="005E272D">
      <w:pPr>
        <w:spacing w:line="440" w:lineRule="exact"/>
        <w:ind w:firstLineChars="236" w:firstLine="53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如因本合同发生争议，双方应协商解决，协商不成向甲方住所地有管辖权的人</w:t>
      </w:r>
      <w:r w:rsidRPr="005E272D">
        <w:rPr>
          <w:rFonts w:asciiTheme="minorEastAsia" w:eastAsiaTheme="minorEastAsia" w:hAnsiTheme="minorEastAsia" w:hint="eastAsia"/>
          <w:spacing w:val="-6"/>
          <w:sz w:val="24"/>
        </w:rPr>
        <w:lastRenderedPageBreak/>
        <w:t>民法院提起诉讼。双方同意处理争议所发生的，包括但不限于诉讼费、律师费、鉴定费、处置费、审计费、保全费、保全担保费等所有债权实现的费用，将由违约方承担。</w:t>
      </w:r>
    </w:p>
    <w:p w:rsidR="001A380B" w:rsidRPr="005E272D" w:rsidRDefault="001A380B" w:rsidP="005E272D">
      <w:pPr>
        <w:spacing w:line="440" w:lineRule="exact"/>
        <w:ind w:firstLineChars="236" w:firstLine="540"/>
        <w:rPr>
          <w:rFonts w:asciiTheme="minorEastAsia" w:eastAsiaTheme="minorEastAsia" w:hAnsiTheme="minorEastAsia"/>
          <w:b/>
          <w:spacing w:val="-6"/>
          <w:sz w:val="24"/>
        </w:rPr>
      </w:pPr>
      <w:r w:rsidRPr="005E272D">
        <w:rPr>
          <w:rFonts w:asciiTheme="minorEastAsia" w:eastAsiaTheme="minorEastAsia" w:hAnsiTheme="minorEastAsia" w:hint="eastAsia"/>
          <w:b/>
          <w:spacing w:val="-6"/>
          <w:sz w:val="24"/>
        </w:rPr>
        <w:t>十四、质量保证</w:t>
      </w:r>
    </w:p>
    <w:p w:rsidR="001A380B" w:rsidRPr="005E272D" w:rsidRDefault="001A380B" w:rsidP="005E272D">
      <w:pPr>
        <w:spacing w:line="440" w:lineRule="exact"/>
        <w:ind w:firstLineChars="236" w:firstLine="566"/>
        <w:rPr>
          <w:rFonts w:asciiTheme="minorEastAsia" w:eastAsiaTheme="minorEastAsia" w:hAnsiTheme="minorEastAsia"/>
          <w:sz w:val="24"/>
        </w:rPr>
      </w:pPr>
      <w:r w:rsidRPr="005E272D">
        <w:rPr>
          <w:rFonts w:asciiTheme="minorEastAsia" w:eastAsiaTheme="minorEastAsia" w:hAnsiTheme="minorEastAsia"/>
          <w:sz w:val="24"/>
        </w:rPr>
        <w:t>1</w:t>
      </w:r>
      <w:r w:rsidRPr="005E272D">
        <w:rPr>
          <w:rFonts w:asciiTheme="minorEastAsia" w:eastAsiaTheme="minorEastAsia" w:hAnsiTheme="minorEastAsia" w:hint="eastAsia"/>
          <w:sz w:val="24"/>
        </w:rPr>
        <w:t>、</w:t>
      </w:r>
      <w:r w:rsidRPr="005E272D">
        <w:rPr>
          <w:rFonts w:asciiTheme="minorEastAsia" w:eastAsiaTheme="minorEastAsia" w:hAnsiTheme="minorEastAsia"/>
          <w:sz w:val="24"/>
        </w:rPr>
        <w:t>乙方应</w:t>
      </w:r>
      <w:r w:rsidRPr="005E272D">
        <w:rPr>
          <w:rFonts w:asciiTheme="minorEastAsia" w:eastAsiaTheme="minorEastAsia" w:hAnsiTheme="minorEastAsia" w:hint="eastAsia"/>
          <w:sz w:val="24"/>
        </w:rPr>
        <w:t>在电厂质保大纲的控制下完成合同规定的工作内容</w:t>
      </w:r>
      <w:r w:rsidRPr="005E272D">
        <w:rPr>
          <w:rFonts w:asciiTheme="minorEastAsia" w:eastAsiaTheme="minorEastAsia" w:hAnsiTheme="minorEastAsia"/>
          <w:sz w:val="24"/>
        </w:rPr>
        <w:t>。</w:t>
      </w:r>
      <w:r w:rsidRPr="005E272D">
        <w:rPr>
          <w:rFonts w:asciiTheme="minorEastAsia" w:eastAsiaTheme="minorEastAsia" w:hAnsiTheme="minorEastAsia" w:hint="eastAsia"/>
          <w:sz w:val="24"/>
        </w:rPr>
        <w:t>乙方人员在提供技术服务活动时，行为规范要符合石岛湾电厂的工作要求，执行步骤严格按工作包及试验程序要求进行。</w:t>
      </w:r>
    </w:p>
    <w:p w:rsidR="001A380B" w:rsidRPr="005E272D" w:rsidRDefault="001A380B" w:rsidP="005E272D">
      <w:pPr>
        <w:spacing w:line="440" w:lineRule="exact"/>
        <w:ind w:firstLineChars="236" w:firstLine="566"/>
        <w:rPr>
          <w:rFonts w:asciiTheme="minorEastAsia" w:eastAsiaTheme="minorEastAsia" w:hAnsiTheme="minorEastAsia"/>
          <w:sz w:val="24"/>
        </w:rPr>
      </w:pPr>
      <w:r w:rsidRPr="005E272D">
        <w:rPr>
          <w:rFonts w:asciiTheme="minorEastAsia" w:eastAsiaTheme="minorEastAsia" w:hAnsiTheme="minorEastAsia" w:hint="eastAsia"/>
          <w:sz w:val="24"/>
        </w:rPr>
        <w:t>2、对于不满足要求的工作，乙方技术人员需按照甲方要求立即予以纠正，直到验收通过为止。</w:t>
      </w:r>
    </w:p>
    <w:p w:rsidR="001A380B" w:rsidRPr="005E272D" w:rsidRDefault="001A380B" w:rsidP="005E272D">
      <w:pPr>
        <w:spacing w:line="440" w:lineRule="exact"/>
        <w:ind w:firstLineChars="236" w:firstLine="566"/>
        <w:rPr>
          <w:rFonts w:asciiTheme="minorEastAsia" w:eastAsiaTheme="minorEastAsia" w:hAnsiTheme="minorEastAsia"/>
          <w:sz w:val="24"/>
        </w:rPr>
      </w:pPr>
      <w:r w:rsidRPr="005E272D">
        <w:rPr>
          <w:rFonts w:asciiTheme="minorEastAsia" w:eastAsiaTheme="minorEastAsia" w:hAnsiTheme="minorEastAsia" w:hint="eastAsia"/>
          <w:sz w:val="24"/>
        </w:rPr>
        <w:t>3、</w:t>
      </w:r>
      <w:r w:rsidRPr="005E272D">
        <w:rPr>
          <w:rFonts w:asciiTheme="minorEastAsia" w:eastAsiaTheme="minorEastAsia" w:hAnsiTheme="minorEastAsia"/>
          <w:sz w:val="24"/>
        </w:rPr>
        <w:t>乙方需对质量保证、质量控制记录进行分类、管理、保存和处理，所有记录应是可追溯性的。乙方应按合同要求及时向甲方提供规定的文件和记录，对所提供的文件的任何修改，必须遵照文件进行，并及时通知甲方。甲方有权要求乙方提供合同规定以外的与本合同有关的文件。无论甲方对提交的文件审批与否，乙方始终对文件记录的内容及其有效性负全部责任。</w:t>
      </w:r>
    </w:p>
    <w:p w:rsidR="001A380B" w:rsidRPr="005E272D" w:rsidRDefault="001A380B" w:rsidP="005E272D">
      <w:pPr>
        <w:spacing w:line="440" w:lineRule="exact"/>
        <w:rPr>
          <w:rFonts w:asciiTheme="minorEastAsia" w:eastAsiaTheme="minorEastAsia" w:hAnsiTheme="minorEastAsia"/>
          <w:b/>
          <w:spacing w:val="-6"/>
          <w:sz w:val="24"/>
        </w:rPr>
      </w:pPr>
      <w:r w:rsidRPr="005E272D">
        <w:rPr>
          <w:rFonts w:asciiTheme="minorEastAsia" w:eastAsiaTheme="minorEastAsia" w:hAnsiTheme="minorEastAsia" w:hint="eastAsia"/>
          <w:b/>
          <w:spacing w:val="-6"/>
          <w:sz w:val="24"/>
        </w:rPr>
        <w:t xml:space="preserve">    十五、履约保证</w:t>
      </w:r>
    </w:p>
    <w:p w:rsidR="001A380B" w:rsidRPr="005E272D" w:rsidRDefault="001A380B" w:rsidP="005E272D">
      <w:pPr>
        <w:spacing w:line="440" w:lineRule="exact"/>
        <w:rPr>
          <w:rFonts w:asciiTheme="minorEastAsia" w:eastAsiaTheme="minorEastAsia" w:hAnsiTheme="minorEastAsia"/>
          <w:sz w:val="24"/>
        </w:rPr>
      </w:pPr>
      <w:r w:rsidRPr="005E272D">
        <w:rPr>
          <w:rFonts w:asciiTheme="minorEastAsia" w:eastAsiaTheme="minorEastAsia" w:hAnsiTheme="minorEastAsia" w:hint="eastAsia"/>
          <w:b/>
          <w:spacing w:val="-6"/>
          <w:sz w:val="24"/>
        </w:rPr>
        <w:t xml:space="preserve">    </w:t>
      </w:r>
      <w:r w:rsidRPr="005E272D">
        <w:rPr>
          <w:rFonts w:asciiTheme="minorEastAsia" w:eastAsiaTheme="minorEastAsia" w:hAnsiTheme="minorEastAsia" w:hint="eastAsia"/>
          <w:sz w:val="24"/>
        </w:rPr>
        <w:t>本合同无</w:t>
      </w:r>
    </w:p>
    <w:p w:rsidR="00FF4231" w:rsidRPr="005E272D" w:rsidRDefault="00CF59FF" w:rsidP="00CF59FF">
      <w:pPr>
        <w:spacing w:line="440" w:lineRule="exact"/>
        <w:rPr>
          <w:rFonts w:asciiTheme="minorEastAsia" w:eastAsiaTheme="minorEastAsia" w:hAnsiTheme="minorEastAsia"/>
          <w:b/>
          <w:spacing w:val="-6"/>
          <w:sz w:val="24"/>
        </w:rPr>
      </w:pPr>
      <w:r>
        <w:rPr>
          <w:rFonts w:asciiTheme="minorEastAsia" w:eastAsiaTheme="minorEastAsia" w:hAnsiTheme="minorEastAsia" w:hint="eastAsia"/>
          <w:b/>
          <w:spacing w:val="-6"/>
          <w:sz w:val="24"/>
        </w:rPr>
        <w:t xml:space="preserve">    </w:t>
      </w:r>
      <w:r w:rsidR="00FF4231" w:rsidRPr="005E272D">
        <w:rPr>
          <w:rFonts w:asciiTheme="minorEastAsia" w:eastAsiaTheme="minorEastAsia" w:hAnsiTheme="minorEastAsia" w:hint="eastAsia"/>
          <w:b/>
          <w:spacing w:val="-6"/>
          <w:sz w:val="24"/>
        </w:rPr>
        <w:t>十六、其他</w:t>
      </w:r>
    </w:p>
    <w:p w:rsidR="00FF4231" w:rsidRPr="005E272D" w:rsidRDefault="00FF4231" w:rsidP="005E272D">
      <w:pPr>
        <w:spacing w:line="440" w:lineRule="exact"/>
        <w:ind w:firstLineChars="236" w:firstLine="53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1、未尽事宜双方经协商可另外签订补充合同。</w:t>
      </w:r>
    </w:p>
    <w:p w:rsidR="00FF4231" w:rsidRPr="005E272D" w:rsidRDefault="00FF4231" w:rsidP="005E272D">
      <w:pPr>
        <w:spacing w:line="440" w:lineRule="exact"/>
        <w:ind w:firstLineChars="236" w:firstLine="53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2、本合同正本一式二份，双方各执一份。副本三份，甲方执一份，乙方执两份，正副本具有同等法律效力。</w:t>
      </w:r>
    </w:p>
    <w:p w:rsidR="00FF4231" w:rsidRPr="005E272D" w:rsidRDefault="00FF4231" w:rsidP="005E272D">
      <w:pPr>
        <w:spacing w:line="440" w:lineRule="exact"/>
        <w:ind w:firstLineChars="236" w:firstLine="538"/>
        <w:rPr>
          <w:rFonts w:asciiTheme="minorEastAsia" w:eastAsiaTheme="minorEastAsia" w:hAnsiTheme="minorEastAsia"/>
          <w:spacing w:val="-6"/>
          <w:sz w:val="24"/>
        </w:rPr>
      </w:pPr>
      <w:r w:rsidRPr="005E272D">
        <w:rPr>
          <w:rFonts w:asciiTheme="minorEastAsia" w:eastAsiaTheme="minorEastAsia" w:hAnsiTheme="minorEastAsia" w:hint="eastAsia"/>
          <w:spacing w:val="-6"/>
          <w:sz w:val="24"/>
        </w:rPr>
        <w:t>3、本合同自双方法定代表人或授权代表签字、盖章后生效，履行完合同规定的义务后，本合同终止。</w:t>
      </w:r>
    </w:p>
    <w:p w:rsidR="001A380B" w:rsidRPr="005E272D" w:rsidRDefault="00FF4231" w:rsidP="005E272D">
      <w:pPr>
        <w:spacing w:line="440" w:lineRule="exact"/>
        <w:rPr>
          <w:rFonts w:asciiTheme="minorEastAsia" w:eastAsiaTheme="minorEastAsia" w:hAnsiTheme="minorEastAsia"/>
          <w:sz w:val="24"/>
        </w:rPr>
      </w:pPr>
      <w:r w:rsidRPr="005E272D">
        <w:rPr>
          <w:rFonts w:asciiTheme="minorEastAsia" w:eastAsiaTheme="minorEastAsia" w:hAnsiTheme="minorEastAsia" w:hint="eastAsia"/>
          <w:b/>
          <w:spacing w:val="-6"/>
          <w:sz w:val="24"/>
        </w:rPr>
        <w:t xml:space="preserve">    十七、附件</w:t>
      </w:r>
    </w:p>
    <w:p w:rsidR="00584736" w:rsidRPr="005E272D" w:rsidRDefault="00584736" w:rsidP="005E272D">
      <w:pPr>
        <w:spacing w:line="440" w:lineRule="exact"/>
        <w:jc w:val="left"/>
        <w:rPr>
          <w:rFonts w:asciiTheme="minorEastAsia" w:eastAsiaTheme="minorEastAsia" w:hAnsiTheme="minorEastAsia"/>
          <w:sz w:val="24"/>
        </w:rPr>
      </w:pPr>
      <w:r w:rsidRPr="005E272D">
        <w:rPr>
          <w:rFonts w:asciiTheme="minorEastAsia" w:eastAsiaTheme="minorEastAsia" w:hAnsiTheme="minorEastAsia" w:hint="eastAsia"/>
          <w:sz w:val="24"/>
        </w:rPr>
        <w:t xml:space="preserve">   </w:t>
      </w:r>
      <w:r w:rsidR="00ED40F5">
        <w:rPr>
          <w:rFonts w:asciiTheme="minorEastAsia" w:eastAsiaTheme="minorEastAsia" w:hAnsiTheme="minorEastAsia" w:hint="eastAsia"/>
          <w:sz w:val="24"/>
        </w:rPr>
        <w:t xml:space="preserve"> </w:t>
      </w:r>
      <w:r w:rsidRPr="005E272D">
        <w:rPr>
          <w:rFonts w:asciiTheme="minorEastAsia" w:eastAsiaTheme="minorEastAsia" w:hAnsiTheme="minorEastAsia" w:hint="eastAsia"/>
          <w:sz w:val="24"/>
        </w:rPr>
        <w:t>附件</w:t>
      </w:r>
      <w:r w:rsidR="00E2279D" w:rsidRPr="005E272D">
        <w:rPr>
          <w:rFonts w:asciiTheme="minorEastAsia" w:eastAsiaTheme="minorEastAsia" w:hAnsiTheme="minorEastAsia" w:hint="eastAsia"/>
          <w:sz w:val="24"/>
        </w:rPr>
        <w:t>1</w:t>
      </w:r>
      <w:r w:rsidRPr="005E272D">
        <w:rPr>
          <w:rFonts w:asciiTheme="minorEastAsia" w:eastAsiaTheme="minorEastAsia" w:hAnsiTheme="minorEastAsia" w:hint="eastAsia"/>
          <w:sz w:val="24"/>
        </w:rPr>
        <w:t>：</w:t>
      </w:r>
      <w:r w:rsidR="00FF4231" w:rsidRPr="005E272D">
        <w:rPr>
          <w:rFonts w:asciiTheme="minorEastAsia" w:eastAsiaTheme="minorEastAsia" w:hAnsiTheme="minorEastAsia" w:hint="eastAsia"/>
          <w:sz w:val="24"/>
        </w:rPr>
        <w:t>并网发电仪式布置需求</w:t>
      </w:r>
      <w:r w:rsidR="00FF4231" w:rsidRPr="005E272D">
        <w:rPr>
          <w:rFonts w:asciiTheme="minorEastAsia" w:eastAsiaTheme="minorEastAsia" w:hAnsiTheme="minorEastAsia"/>
          <w:sz w:val="24"/>
        </w:rPr>
        <w:t xml:space="preserve"> </w:t>
      </w:r>
    </w:p>
    <w:p w:rsidR="00E2279D" w:rsidRPr="005E272D" w:rsidRDefault="00ED40F5" w:rsidP="005E272D">
      <w:pPr>
        <w:spacing w:line="440" w:lineRule="exact"/>
        <w:ind w:firstLineChars="150" w:firstLine="360"/>
        <w:rPr>
          <w:rFonts w:asciiTheme="minorEastAsia" w:eastAsiaTheme="minorEastAsia" w:hAnsiTheme="minorEastAsia"/>
          <w:sz w:val="24"/>
        </w:rPr>
      </w:pPr>
      <w:bookmarkStart w:id="10" w:name="OLE_LINK2"/>
      <w:bookmarkStart w:id="11" w:name="OLE_LINK1"/>
      <w:r>
        <w:rPr>
          <w:rFonts w:asciiTheme="minorEastAsia" w:eastAsiaTheme="minorEastAsia" w:hAnsiTheme="minorEastAsia" w:hint="eastAsia"/>
          <w:sz w:val="24"/>
        </w:rPr>
        <w:t xml:space="preserve"> </w:t>
      </w:r>
      <w:r w:rsidR="00E2279D" w:rsidRPr="005E272D">
        <w:rPr>
          <w:rFonts w:asciiTheme="minorEastAsia" w:eastAsiaTheme="minorEastAsia" w:hAnsiTheme="minorEastAsia" w:hint="eastAsia"/>
          <w:sz w:val="24"/>
        </w:rPr>
        <w:t>附件2</w:t>
      </w:r>
      <w:bookmarkEnd w:id="10"/>
      <w:bookmarkEnd w:id="11"/>
      <w:r w:rsidR="00E2279D" w:rsidRPr="005E272D">
        <w:rPr>
          <w:rFonts w:asciiTheme="minorEastAsia" w:eastAsiaTheme="minorEastAsia" w:hAnsiTheme="minorEastAsia" w:hint="eastAsia"/>
          <w:sz w:val="24"/>
        </w:rPr>
        <w:t>：</w:t>
      </w:r>
      <w:r w:rsidR="00FF4231" w:rsidRPr="005E272D">
        <w:rPr>
          <w:rFonts w:asciiTheme="minorEastAsia" w:eastAsiaTheme="minorEastAsia" w:hAnsiTheme="minorEastAsia" w:hint="eastAsia"/>
          <w:sz w:val="24"/>
        </w:rPr>
        <w:t>合同中通信渠道信息规定</w:t>
      </w:r>
    </w:p>
    <w:p w:rsidR="005B4B24" w:rsidRPr="005E272D" w:rsidRDefault="00ED40F5" w:rsidP="005E272D">
      <w:pPr>
        <w:spacing w:line="440" w:lineRule="exact"/>
        <w:ind w:firstLineChars="150" w:firstLine="360"/>
        <w:rPr>
          <w:rFonts w:asciiTheme="minorEastAsia" w:eastAsiaTheme="minorEastAsia" w:hAnsiTheme="minorEastAsia"/>
          <w:sz w:val="24"/>
        </w:rPr>
      </w:pPr>
      <w:r>
        <w:rPr>
          <w:rFonts w:asciiTheme="minorEastAsia" w:eastAsiaTheme="minorEastAsia" w:hAnsiTheme="minorEastAsia" w:hint="eastAsia"/>
          <w:sz w:val="24"/>
        </w:rPr>
        <w:t xml:space="preserve"> </w:t>
      </w:r>
      <w:r w:rsidR="005B4B24" w:rsidRPr="005E272D">
        <w:rPr>
          <w:rFonts w:asciiTheme="minorEastAsia" w:eastAsiaTheme="minorEastAsia" w:hAnsiTheme="minorEastAsia" w:hint="eastAsia"/>
          <w:sz w:val="24"/>
        </w:rPr>
        <w:t>附件3：安全协议</w:t>
      </w:r>
    </w:p>
    <w:p w:rsidR="00584736" w:rsidRPr="00E2279D" w:rsidRDefault="00584736" w:rsidP="00584736">
      <w:pPr>
        <w:pStyle w:val="a3"/>
        <w:spacing w:before="0" w:after="0" w:line="360" w:lineRule="auto"/>
        <w:jc w:val="left"/>
        <w:rPr>
          <w:shd w:val="clear" w:color="auto" w:fill="FFFFFF"/>
        </w:rPr>
      </w:pPr>
    </w:p>
    <w:p w:rsidR="0067379E" w:rsidRDefault="0067379E"/>
    <w:p w:rsidR="0067379E" w:rsidRDefault="0067379E">
      <w:pPr>
        <w:widowControl/>
        <w:jc w:val="left"/>
      </w:pPr>
      <w:r>
        <w:br w:type="page"/>
      </w:r>
    </w:p>
    <w:tbl>
      <w:tblPr>
        <w:tblpPr w:leftFromText="180" w:rightFromText="180" w:vertAnchor="page" w:horzAnchor="margin" w:tblpY="2188"/>
        <w:tblW w:w="9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186"/>
        <w:gridCol w:w="3317"/>
        <w:gridCol w:w="1275"/>
        <w:gridCol w:w="3402"/>
      </w:tblGrid>
      <w:tr w:rsidR="0094450A" w:rsidTr="002C0C19">
        <w:trPr>
          <w:trHeight w:val="4068"/>
        </w:trPr>
        <w:tc>
          <w:tcPr>
            <w:tcW w:w="1186" w:type="dxa"/>
          </w:tcPr>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lastRenderedPageBreak/>
              <w:t>甲方</w:t>
            </w:r>
          </w:p>
          <w:p w:rsidR="0094450A" w:rsidRDefault="0094450A" w:rsidP="002C0C19">
            <w:pPr>
              <w:pStyle w:val="3"/>
              <w:spacing w:line="360" w:lineRule="auto"/>
              <w:ind w:leftChars="0" w:left="0"/>
              <w:jc w:val="center"/>
              <w:rPr>
                <w:rFonts w:ascii="宋体" w:hAnsi="宋体"/>
                <w:color w:val="000000"/>
                <w:sz w:val="24"/>
                <w:szCs w:val="24"/>
              </w:rPr>
            </w:pPr>
          </w:p>
          <w:p w:rsidR="0094450A" w:rsidRDefault="0094450A" w:rsidP="002C0C19">
            <w:pPr>
              <w:pStyle w:val="3"/>
              <w:spacing w:line="360" w:lineRule="auto"/>
              <w:ind w:leftChars="0" w:left="0"/>
              <w:rPr>
                <w:rFonts w:ascii="宋体" w:hAnsi="宋体"/>
                <w:color w:val="000000"/>
                <w:sz w:val="24"/>
                <w:szCs w:val="24"/>
              </w:rPr>
            </w:pPr>
            <w:r>
              <w:rPr>
                <w:rFonts w:ascii="宋体" w:hAnsi="宋体" w:hint="eastAsia"/>
                <w:color w:val="000000"/>
                <w:sz w:val="24"/>
                <w:szCs w:val="24"/>
              </w:rPr>
              <w:t xml:space="preserve">   </w:t>
            </w:r>
          </w:p>
          <w:p w:rsidR="0094450A" w:rsidRDefault="0094450A" w:rsidP="002C0C19">
            <w:pPr>
              <w:pStyle w:val="3"/>
              <w:spacing w:line="360" w:lineRule="auto"/>
              <w:ind w:leftChars="0" w:left="0"/>
              <w:jc w:val="center"/>
              <w:rPr>
                <w:rFonts w:ascii="宋体" w:hAnsi="宋体"/>
                <w:color w:val="000000"/>
                <w:sz w:val="24"/>
                <w:szCs w:val="24"/>
              </w:rPr>
            </w:pPr>
          </w:p>
          <w:p w:rsidR="0094450A" w:rsidRDefault="0094450A" w:rsidP="002C0C19">
            <w:pPr>
              <w:pStyle w:val="3"/>
              <w:spacing w:line="360" w:lineRule="auto"/>
              <w:ind w:leftChars="0" w:left="0"/>
              <w:jc w:val="center"/>
              <w:rPr>
                <w:rFonts w:ascii="宋体" w:hAnsi="宋体"/>
                <w:color w:val="000000"/>
                <w:sz w:val="24"/>
                <w:szCs w:val="24"/>
              </w:rPr>
            </w:pPr>
          </w:p>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盖章</w:t>
            </w:r>
          </w:p>
        </w:tc>
        <w:tc>
          <w:tcPr>
            <w:tcW w:w="3317" w:type="dxa"/>
          </w:tcPr>
          <w:p w:rsidR="0094450A" w:rsidRDefault="0094450A" w:rsidP="002C0C19">
            <w:pPr>
              <w:pStyle w:val="3"/>
              <w:spacing w:line="360" w:lineRule="auto"/>
              <w:jc w:val="center"/>
              <w:rPr>
                <w:rFonts w:ascii="宋体" w:hAnsi="宋体"/>
                <w:color w:val="000000"/>
                <w:sz w:val="24"/>
              </w:rPr>
            </w:pPr>
            <w:r w:rsidRPr="000A7C89">
              <w:rPr>
                <w:rFonts w:ascii="宋体" w:hAnsi="宋体" w:hint="eastAsia"/>
                <w:color w:val="000000"/>
                <w:sz w:val="24"/>
              </w:rPr>
              <w:t>华能山东石岛湾核电</w:t>
            </w:r>
          </w:p>
          <w:p w:rsidR="0094450A" w:rsidRPr="00742F48" w:rsidRDefault="0094450A" w:rsidP="002C0C19">
            <w:pPr>
              <w:pStyle w:val="3"/>
              <w:spacing w:line="360" w:lineRule="auto"/>
              <w:jc w:val="center"/>
              <w:rPr>
                <w:rFonts w:ascii="宋体" w:hAnsi="宋体"/>
                <w:color w:val="000000"/>
                <w:sz w:val="24"/>
              </w:rPr>
            </w:pPr>
            <w:r w:rsidRPr="000A7C89">
              <w:rPr>
                <w:rFonts w:ascii="宋体" w:hAnsi="宋体" w:hint="eastAsia"/>
                <w:color w:val="000000"/>
                <w:sz w:val="24"/>
              </w:rPr>
              <w:t>有限公司</w:t>
            </w:r>
          </w:p>
          <w:p w:rsidR="0094450A" w:rsidRPr="008A39C0" w:rsidRDefault="0094450A" w:rsidP="002C0C19">
            <w:pPr>
              <w:pStyle w:val="3"/>
              <w:spacing w:line="360" w:lineRule="auto"/>
              <w:jc w:val="center"/>
              <w:rPr>
                <w:rFonts w:ascii="宋体" w:hAnsi="宋体"/>
                <w:color w:val="000000"/>
                <w:sz w:val="24"/>
              </w:rPr>
            </w:pPr>
          </w:p>
          <w:p w:rsidR="0094450A" w:rsidRPr="00742F48" w:rsidRDefault="0094450A" w:rsidP="002C0C19">
            <w:pPr>
              <w:pStyle w:val="3"/>
              <w:spacing w:line="360" w:lineRule="auto"/>
              <w:jc w:val="center"/>
              <w:rPr>
                <w:rFonts w:ascii="宋体" w:hAnsi="宋体"/>
                <w:color w:val="000000"/>
                <w:sz w:val="24"/>
                <w:szCs w:val="24"/>
              </w:rPr>
            </w:pPr>
          </w:p>
        </w:tc>
        <w:tc>
          <w:tcPr>
            <w:tcW w:w="1275" w:type="dxa"/>
          </w:tcPr>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乙方</w:t>
            </w:r>
          </w:p>
          <w:p w:rsidR="0094450A" w:rsidRDefault="0094450A" w:rsidP="002C0C19">
            <w:pPr>
              <w:pStyle w:val="3"/>
              <w:spacing w:line="360" w:lineRule="auto"/>
              <w:ind w:leftChars="100" w:left="210"/>
              <w:jc w:val="center"/>
              <w:rPr>
                <w:rFonts w:ascii="宋体" w:hAnsi="宋体"/>
                <w:color w:val="000000"/>
                <w:sz w:val="24"/>
                <w:szCs w:val="24"/>
              </w:rPr>
            </w:pPr>
          </w:p>
          <w:p w:rsidR="0094450A" w:rsidRDefault="0094450A" w:rsidP="002C0C19">
            <w:pPr>
              <w:pStyle w:val="3"/>
              <w:spacing w:line="360" w:lineRule="auto"/>
              <w:ind w:leftChars="100" w:left="210"/>
              <w:rPr>
                <w:rFonts w:ascii="宋体" w:hAnsi="宋体"/>
                <w:color w:val="000000"/>
                <w:sz w:val="24"/>
                <w:szCs w:val="24"/>
              </w:rPr>
            </w:pPr>
          </w:p>
          <w:p w:rsidR="0094450A" w:rsidRDefault="0094450A" w:rsidP="002C0C19">
            <w:pPr>
              <w:pStyle w:val="3"/>
              <w:spacing w:line="360" w:lineRule="auto"/>
              <w:ind w:leftChars="100" w:left="210"/>
              <w:jc w:val="center"/>
              <w:rPr>
                <w:rFonts w:ascii="宋体" w:hAnsi="宋体"/>
                <w:color w:val="000000"/>
                <w:sz w:val="24"/>
                <w:szCs w:val="24"/>
              </w:rPr>
            </w:pPr>
          </w:p>
          <w:p w:rsidR="0094450A" w:rsidRDefault="0094450A" w:rsidP="002C0C19">
            <w:pPr>
              <w:pStyle w:val="3"/>
              <w:spacing w:line="360" w:lineRule="auto"/>
              <w:ind w:leftChars="100" w:left="210"/>
              <w:jc w:val="center"/>
              <w:rPr>
                <w:rFonts w:ascii="宋体" w:hAnsi="宋体"/>
                <w:color w:val="000000"/>
                <w:sz w:val="24"/>
                <w:szCs w:val="24"/>
              </w:rPr>
            </w:pPr>
          </w:p>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盖章</w:t>
            </w:r>
          </w:p>
        </w:tc>
        <w:tc>
          <w:tcPr>
            <w:tcW w:w="3402" w:type="dxa"/>
          </w:tcPr>
          <w:p w:rsidR="0094450A" w:rsidRDefault="0094450A" w:rsidP="002C0C19">
            <w:pPr>
              <w:pStyle w:val="3"/>
              <w:spacing w:line="360" w:lineRule="auto"/>
              <w:jc w:val="center"/>
              <w:rPr>
                <w:rFonts w:ascii="宋体" w:hAnsi="宋体"/>
                <w:color w:val="000000"/>
                <w:sz w:val="24"/>
              </w:rPr>
            </w:pPr>
            <w:r>
              <w:rPr>
                <w:rFonts w:ascii="宋体" w:hAnsi="宋体" w:hint="eastAsia"/>
                <w:color w:val="000000"/>
                <w:sz w:val="24"/>
              </w:rPr>
              <w:t>*************</w:t>
            </w:r>
          </w:p>
          <w:p w:rsidR="0094450A" w:rsidRDefault="0094450A" w:rsidP="002C0C19">
            <w:pPr>
              <w:pStyle w:val="3"/>
              <w:spacing w:line="360" w:lineRule="auto"/>
              <w:jc w:val="center"/>
              <w:rPr>
                <w:rFonts w:ascii="宋体" w:hAnsi="宋体"/>
                <w:color w:val="000000"/>
                <w:sz w:val="24"/>
              </w:rPr>
            </w:pPr>
            <w:r>
              <w:rPr>
                <w:rFonts w:ascii="宋体" w:hAnsi="宋体" w:hint="eastAsia"/>
                <w:color w:val="000000"/>
                <w:sz w:val="24"/>
              </w:rPr>
              <w:t>有限公司</w:t>
            </w:r>
          </w:p>
          <w:p w:rsidR="0094450A" w:rsidRDefault="0094450A" w:rsidP="002C0C19">
            <w:pPr>
              <w:pStyle w:val="3"/>
              <w:spacing w:line="360" w:lineRule="auto"/>
              <w:jc w:val="center"/>
              <w:rPr>
                <w:rFonts w:ascii="宋体" w:hAnsi="宋体"/>
                <w:color w:val="000000"/>
                <w:sz w:val="24"/>
              </w:rPr>
            </w:pPr>
          </w:p>
          <w:p w:rsidR="0094450A" w:rsidRDefault="0094450A" w:rsidP="002C0C19">
            <w:pPr>
              <w:pStyle w:val="3"/>
              <w:spacing w:line="360" w:lineRule="auto"/>
              <w:jc w:val="center"/>
              <w:rPr>
                <w:rFonts w:ascii="宋体" w:hAnsi="宋体"/>
                <w:color w:val="000000"/>
                <w:sz w:val="24"/>
                <w:szCs w:val="24"/>
              </w:rPr>
            </w:pPr>
          </w:p>
        </w:tc>
      </w:tr>
      <w:tr w:rsidR="0094450A" w:rsidTr="002C0C19">
        <w:trPr>
          <w:trHeight w:val="1175"/>
        </w:trPr>
        <w:tc>
          <w:tcPr>
            <w:tcW w:w="1186" w:type="dxa"/>
            <w:vAlign w:val="center"/>
          </w:tcPr>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签字</w:t>
            </w:r>
          </w:p>
        </w:tc>
        <w:tc>
          <w:tcPr>
            <w:tcW w:w="3317" w:type="dxa"/>
            <w:vAlign w:val="center"/>
          </w:tcPr>
          <w:p w:rsidR="0094450A" w:rsidRPr="000F3BF9" w:rsidRDefault="0094450A" w:rsidP="002C0C19">
            <w:pPr>
              <w:pStyle w:val="3"/>
              <w:spacing w:line="360" w:lineRule="auto"/>
              <w:jc w:val="center"/>
              <w:rPr>
                <w:rFonts w:ascii="宋体" w:hAnsi="宋体"/>
                <w:color w:val="000000"/>
                <w:sz w:val="24"/>
                <w:szCs w:val="24"/>
              </w:rPr>
            </w:pPr>
          </w:p>
        </w:tc>
        <w:tc>
          <w:tcPr>
            <w:tcW w:w="1275" w:type="dxa"/>
            <w:vAlign w:val="center"/>
          </w:tcPr>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签字</w:t>
            </w:r>
          </w:p>
        </w:tc>
        <w:tc>
          <w:tcPr>
            <w:tcW w:w="3402" w:type="dxa"/>
            <w:vAlign w:val="center"/>
          </w:tcPr>
          <w:p w:rsidR="0094450A" w:rsidRDefault="0094450A" w:rsidP="002C0C19">
            <w:pPr>
              <w:pStyle w:val="3"/>
              <w:spacing w:line="360" w:lineRule="auto"/>
              <w:ind w:leftChars="0" w:left="-1"/>
              <w:jc w:val="center"/>
              <w:rPr>
                <w:rFonts w:ascii="宋体" w:hAnsi="宋体"/>
                <w:color w:val="000000"/>
                <w:sz w:val="24"/>
                <w:szCs w:val="24"/>
              </w:rPr>
            </w:pPr>
          </w:p>
        </w:tc>
      </w:tr>
      <w:tr w:rsidR="0094450A" w:rsidTr="002C0C19">
        <w:trPr>
          <w:trHeight w:val="1173"/>
        </w:trPr>
        <w:tc>
          <w:tcPr>
            <w:tcW w:w="1186" w:type="dxa"/>
            <w:vAlign w:val="center"/>
          </w:tcPr>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签字</w:t>
            </w:r>
          </w:p>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日期</w:t>
            </w:r>
          </w:p>
        </w:tc>
        <w:tc>
          <w:tcPr>
            <w:tcW w:w="3317" w:type="dxa"/>
            <w:vAlign w:val="center"/>
          </w:tcPr>
          <w:p w:rsidR="0094450A" w:rsidRPr="000F3BF9" w:rsidRDefault="0094450A" w:rsidP="002C0C19">
            <w:pPr>
              <w:pStyle w:val="3"/>
              <w:spacing w:line="360" w:lineRule="auto"/>
              <w:jc w:val="center"/>
              <w:rPr>
                <w:rFonts w:ascii="宋体" w:hAnsi="宋体"/>
                <w:color w:val="000000"/>
                <w:sz w:val="24"/>
                <w:szCs w:val="24"/>
              </w:rPr>
            </w:pPr>
            <w:r w:rsidRPr="000F3BF9">
              <w:rPr>
                <w:rFonts w:ascii="宋体" w:hAnsi="宋体" w:hint="eastAsia"/>
                <w:color w:val="000000"/>
                <w:sz w:val="24"/>
                <w:szCs w:val="24"/>
              </w:rPr>
              <w:t xml:space="preserve">年 </w:t>
            </w:r>
            <w:r>
              <w:rPr>
                <w:rFonts w:ascii="宋体" w:hAnsi="宋体" w:hint="eastAsia"/>
                <w:color w:val="000000"/>
                <w:sz w:val="24"/>
                <w:szCs w:val="24"/>
              </w:rPr>
              <w:t xml:space="preserve"> </w:t>
            </w:r>
            <w:r w:rsidRPr="000F3BF9">
              <w:rPr>
                <w:rFonts w:ascii="宋体" w:hAnsi="宋体" w:hint="eastAsia"/>
                <w:color w:val="000000"/>
                <w:sz w:val="24"/>
                <w:szCs w:val="24"/>
              </w:rPr>
              <w:t xml:space="preserve">  月  </w:t>
            </w:r>
            <w:r>
              <w:rPr>
                <w:rFonts w:ascii="宋体" w:hAnsi="宋体" w:hint="eastAsia"/>
                <w:color w:val="000000"/>
                <w:sz w:val="24"/>
                <w:szCs w:val="24"/>
              </w:rPr>
              <w:t xml:space="preserve">  </w:t>
            </w:r>
            <w:r w:rsidRPr="000F3BF9">
              <w:rPr>
                <w:rFonts w:ascii="宋体" w:hAnsi="宋体" w:hint="eastAsia"/>
                <w:color w:val="000000"/>
                <w:sz w:val="24"/>
                <w:szCs w:val="24"/>
              </w:rPr>
              <w:t xml:space="preserve"> 日</w:t>
            </w:r>
          </w:p>
        </w:tc>
        <w:tc>
          <w:tcPr>
            <w:tcW w:w="1275" w:type="dxa"/>
          </w:tcPr>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签字</w:t>
            </w:r>
          </w:p>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日期</w:t>
            </w:r>
          </w:p>
        </w:tc>
        <w:tc>
          <w:tcPr>
            <w:tcW w:w="3402" w:type="dxa"/>
            <w:vAlign w:val="center"/>
          </w:tcPr>
          <w:p w:rsidR="0094450A" w:rsidRDefault="0094450A" w:rsidP="002C0C19">
            <w:pPr>
              <w:pStyle w:val="3"/>
              <w:spacing w:line="360" w:lineRule="auto"/>
              <w:ind w:leftChars="0" w:left="-1"/>
              <w:jc w:val="center"/>
              <w:rPr>
                <w:rFonts w:ascii="宋体" w:hAnsi="宋体"/>
                <w:color w:val="000000"/>
                <w:sz w:val="24"/>
                <w:szCs w:val="24"/>
              </w:rPr>
            </w:pPr>
            <w:r>
              <w:rPr>
                <w:rFonts w:ascii="宋体" w:hAnsi="宋体" w:hint="eastAsia"/>
                <w:color w:val="000000"/>
                <w:sz w:val="24"/>
                <w:szCs w:val="24"/>
              </w:rPr>
              <w:t>年     月     日</w:t>
            </w:r>
          </w:p>
        </w:tc>
      </w:tr>
      <w:tr w:rsidR="0094450A" w:rsidTr="002C0C19">
        <w:trPr>
          <w:trHeight w:val="1184"/>
        </w:trPr>
        <w:tc>
          <w:tcPr>
            <w:tcW w:w="1186" w:type="dxa"/>
          </w:tcPr>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法人</w:t>
            </w:r>
          </w:p>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住所</w:t>
            </w:r>
          </w:p>
        </w:tc>
        <w:tc>
          <w:tcPr>
            <w:tcW w:w="3317" w:type="dxa"/>
            <w:vAlign w:val="center"/>
          </w:tcPr>
          <w:p w:rsidR="0094450A" w:rsidRPr="000F3BF9" w:rsidRDefault="0094450A" w:rsidP="002C0C19">
            <w:pPr>
              <w:pStyle w:val="3"/>
              <w:spacing w:line="360" w:lineRule="auto"/>
              <w:jc w:val="center"/>
              <w:rPr>
                <w:rFonts w:ascii="宋体" w:hAnsi="宋体"/>
                <w:color w:val="000000"/>
                <w:sz w:val="24"/>
                <w:szCs w:val="24"/>
              </w:rPr>
            </w:pPr>
            <w:r w:rsidRPr="000F3BF9">
              <w:rPr>
                <w:rFonts w:ascii="宋体" w:hAnsi="宋体" w:hint="eastAsia"/>
                <w:color w:val="000000"/>
                <w:sz w:val="24"/>
                <w:szCs w:val="24"/>
              </w:rPr>
              <w:t>山东省荣成市</w:t>
            </w:r>
            <w:r>
              <w:rPr>
                <w:rFonts w:ascii="宋体" w:hAnsi="宋体" w:hint="eastAsia"/>
                <w:color w:val="000000"/>
                <w:sz w:val="24"/>
                <w:szCs w:val="24"/>
              </w:rPr>
              <w:t>石核路9</w:t>
            </w:r>
            <w:r w:rsidRPr="000F3BF9">
              <w:rPr>
                <w:rFonts w:ascii="宋体" w:hAnsi="宋体" w:hint="eastAsia"/>
                <w:color w:val="000000"/>
                <w:sz w:val="24"/>
                <w:szCs w:val="24"/>
              </w:rPr>
              <w:t>号</w:t>
            </w:r>
          </w:p>
        </w:tc>
        <w:tc>
          <w:tcPr>
            <w:tcW w:w="1275" w:type="dxa"/>
          </w:tcPr>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法人</w:t>
            </w:r>
          </w:p>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住所</w:t>
            </w:r>
          </w:p>
        </w:tc>
        <w:tc>
          <w:tcPr>
            <w:tcW w:w="3402" w:type="dxa"/>
            <w:vAlign w:val="center"/>
          </w:tcPr>
          <w:p w:rsidR="0094450A" w:rsidRDefault="0094450A" w:rsidP="002C0C19">
            <w:pPr>
              <w:pStyle w:val="3"/>
              <w:spacing w:line="360" w:lineRule="auto"/>
              <w:ind w:leftChars="0" w:left="0"/>
              <w:jc w:val="center"/>
              <w:rPr>
                <w:rFonts w:ascii="宋体" w:hAnsi="宋体"/>
                <w:color w:val="000000"/>
                <w:sz w:val="24"/>
                <w:szCs w:val="24"/>
              </w:rPr>
            </w:pPr>
            <w:r w:rsidRPr="009770C6">
              <w:rPr>
                <w:rFonts w:ascii="宋体" w:hAnsi="宋体" w:hint="eastAsia"/>
                <w:color w:val="000000"/>
                <w:sz w:val="24"/>
                <w:szCs w:val="24"/>
                <w:highlight w:val="yellow"/>
              </w:rPr>
              <w:t>乙方填写</w:t>
            </w:r>
          </w:p>
        </w:tc>
      </w:tr>
      <w:tr w:rsidR="0094450A" w:rsidTr="002C0C19">
        <w:trPr>
          <w:trHeight w:val="674"/>
        </w:trPr>
        <w:tc>
          <w:tcPr>
            <w:tcW w:w="1186" w:type="dxa"/>
            <w:vAlign w:val="center"/>
          </w:tcPr>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邮编</w:t>
            </w:r>
          </w:p>
        </w:tc>
        <w:tc>
          <w:tcPr>
            <w:tcW w:w="3317" w:type="dxa"/>
            <w:vAlign w:val="center"/>
          </w:tcPr>
          <w:p w:rsidR="0094450A" w:rsidRPr="000F3BF9" w:rsidRDefault="0094450A" w:rsidP="002C0C19">
            <w:pPr>
              <w:pStyle w:val="3"/>
              <w:spacing w:line="360" w:lineRule="auto"/>
              <w:jc w:val="center"/>
              <w:rPr>
                <w:rFonts w:ascii="宋体" w:hAnsi="宋体"/>
                <w:color w:val="000000"/>
                <w:sz w:val="24"/>
                <w:szCs w:val="24"/>
              </w:rPr>
            </w:pPr>
            <w:r w:rsidRPr="000F3BF9">
              <w:rPr>
                <w:rFonts w:ascii="宋体" w:hAnsi="宋体" w:hint="eastAsia"/>
                <w:color w:val="000000"/>
                <w:sz w:val="24"/>
                <w:szCs w:val="24"/>
              </w:rPr>
              <w:t>2643</w:t>
            </w:r>
            <w:r>
              <w:rPr>
                <w:rFonts w:ascii="宋体" w:hAnsi="宋体" w:hint="eastAsia"/>
                <w:color w:val="000000"/>
                <w:sz w:val="24"/>
                <w:szCs w:val="24"/>
              </w:rPr>
              <w:t>12</w:t>
            </w:r>
          </w:p>
        </w:tc>
        <w:tc>
          <w:tcPr>
            <w:tcW w:w="1275" w:type="dxa"/>
            <w:vAlign w:val="center"/>
          </w:tcPr>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邮编</w:t>
            </w:r>
          </w:p>
        </w:tc>
        <w:tc>
          <w:tcPr>
            <w:tcW w:w="3402" w:type="dxa"/>
          </w:tcPr>
          <w:p w:rsidR="0094450A" w:rsidRDefault="0094450A" w:rsidP="002C0C19">
            <w:r w:rsidRPr="003F0BE9">
              <w:rPr>
                <w:rFonts w:ascii="宋体" w:hAnsi="宋体" w:hint="eastAsia"/>
                <w:color w:val="000000"/>
                <w:sz w:val="24"/>
                <w:highlight w:val="yellow"/>
              </w:rPr>
              <w:t>乙方填写</w:t>
            </w:r>
          </w:p>
        </w:tc>
      </w:tr>
      <w:tr w:rsidR="0094450A" w:rsidTr="002C0C19">
        <w:trPr>
          <w:trHeight w:val="668"/>
        </w:trPr>
        <w:tc>
          <w:tcPr>
            <w:tcW w:w="1186" w:type="dxa"/>
            <w:vAlign w:val="center"/>
          </w:tcPr>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电话</w:t>
            </w:r>
          </w:p>
        </w:tc>
        <w:tc>
          <w:tcPr>
            <w:tcW w:w="3317" w:type="dxa"/>
            <w:vAlign w:val="center"/>
          </w:tcPr>
          <w:p w:rsidR="0094450A" w:rsidRPr="000F3BF9" w:rsidRDefault="0094450A" w:rsidP="002C0C19">
            <w:pPr>
              <w:pStyle w:val="3"/>
              <w:spacing w:line="360" w:lineRule="auto"/>
              <w:jc w:val="center"/>
              <w:rPr>
                <w:rFonts w:ascii="宋体" w:hAnsi="宋体"/>
                <w:color w:val="000000"/>
                <w:sz w:val="24"/>
                <w:szCs w:val="24"/>
              </w:rPr>
            </w:pPr>
            <w:r>
              <w:rPr>
                <w:rFonts w:ascii="宋体" w:hAnsi="宋体" w:hint="eastAsia"/>
                <w:color w:val="000000"/>
                <w:sz w:val="24"/>
                <w:szCs w:val="24"/>
              </w:rPr>
              <w:t>0631-7357656</w:t>
            </w:r>
          </w:p>
        </w:tc>
        <w:tc>
          <w:tcPr>
            <w:tcW w:w="1275" w:type="dxa"/>
            <w:vAlign w:val="center"/>
          </w:tcPr>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电话</w:t>
            </w:r>
          </w:p>
        </w:tc>
        <w:tc>
          <w:tcPr>
            <w:tcW w:w="3402" w:type="dxa"/>
          </w:tcPr>
          <w:p w:rsidR="0094450A" w:rsidRDefault="0094450A" w:rsidP="002C0C19">
            <w:r w:rsidRPr="003F0BE9">
              <w:rPr>
                <w:rFonts w:ascii="宋体" w:hAnsi="宋体" w:hint="eastAsia"/>
                <w:color w:val="000000"/>
                <w:sz w:val="24"/>
                <w:highlight w:val="yellow"/>
              </w:rPr>
              <w:t>乙方填写</w:t>
            </w:r>
          </w:p>
        </w:tc>
      </w:tr>
      <w:tr w:rsidR="0094450A" w:rsidTr="002C0C19">
        <w:trPr>
          <w:trHeight w:val="678"/>
        </w:trPr>
        <w:tc>
          <w:tcPr>
            <w:tcW w:w="1186" w:type="dxa"/>
            <w:vAlign w:val="center"/>
          </w:tcPr>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传真</w:t>
            </w:r>
          </w:p>
        </w:tc>
        <w:tc>
          <w:tcPr>
            <w:tcW w:w="3317" w:type="dxa"/>
            <w:vAlign w:val="center"/>
          </w:tcPr>
          <w:p w:rsidR="0094450A" w:rsidRPr="000F3BF9" w:rsidRDefault="0094450A" w:rsidP="002C0C19">
            <w:pPr>
              <w:pStyle w:val="3"/>
              <w:spacing w:line="360" w:lineRule="auto"/>
              <w:jc w:val="center"/>
              <w:rPr>
                <w:rFonts w:ascii="宋体" w:hAnsi="宋体"/>
                <w:color w:val="000000"/>
                <w:sz w:val="24"/>
                <w:szCs w:val="24"/>
              </w:rPr>
            </w:pPr>
            <w:r>
              <w:rPr>
                <w:rFonts w:ascii="宋体" w:hAnsi="宋体" w:hint="eastAsia"/>
                <w:color w:val="000000"/>
                <w:sz w:val="24"/>
                <w:szCs w:val="24"/>
              </w:rPr>
              <w:t>0631-7357034</w:t>
            </w:r>
          </w:p>
        </w:tc>
        <w:tc>
          <w:tcPr>
            <w:tcW w:w="1275" w:type="dxa"/>
            <w:vAlign w:val="center"/>
          </w:tcPr>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传真</w:t>
            </w:r>
          </w:p>
        </w:tc>
        <w:tc>
          <w:tcPr>
            <w:tcW w:w="3402" w:type="dxa"/>
          </w:tcPr>
          <w:p w:rsidR="0094450A" w:rsidRDefault="0094450A" w:rsidP="002C0C19">
            <w:r w:rsidRPr="003F0BE9">
              <w:rPr>
                <w:rFonts w:ascii="宋体" w:hAnsi="宋体" w:hint="eastAsia"/>
                <w:color w:val="000000"/>
                <w:sz w:val="24"/>
                <w:highlight w:val="yellow"/>
              </w:rPr>
              <w:t>乙方填写</w:t>
            </w:r>
          </w:p>
        </w:tc>
      </w:tr>
      <w:tr w:rsidR="0094450A" w:rsidTr="002C0C19">
        <w:trPr>
          <w:trHeight w:val="851"/>
        </w:trPr>
        <w:tc>
          <w:tcPr>
            <w:tcW w:w="1186" w:type="dxa"/>
            <w:vAlign w:val="center"/>
          </w:tcPr>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开户行</w:t>
            </w:r>
          </w:p>
        </w:tc>
        <w:tc>
          <w:tcPr>
            <w:tcW w:w="3317" w:type="dxa"/>
            <w:vAlign w:val="center"/>
          </w:tcPr>
          <w:p w:rsidR="0094450A" w:rsidRPr="000F3BF9" w:rsidRDefault="0094450A" w:rsidP="002C0C19">
            <w:pPr>
              <w:pStyle w:val="3"/>
              <w:spacing w:line="360" w:lineRule="auto"/>
              <w:jc w:val="center"/>
              <w:rPr>
                <w:rFonts w:ascii="宋体" w:hAnsi="宋体"/>
                <w:color w:val="000000"/>
                <w:sz w:val="24"/>
                <w:szCs w:val="24"/>
              </w:rPr>
            </w:pPr>
            <w:r w:rsidRPr="000F3BF9">
              <w:rPr>
                <w:rFonts w:ascii="宋体" w:hAnsi="宋体" w:hint="eastAsia"/>
                <w:sz w:val="24"/>
                <w:szCs w:val="24"/>
              </w:rPr>
              <w:t>中国建设银行荣成支行</w:t>
            </w:r>
          </w:p>
        </w:tc>
        <w:tc>
          <w:tcPr>
            <w:tcW w:w="1275" w:type="dxa"/>
            <w:vAlign w:val="center"/>
          </w:tcPr>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开户行</w:t>
            </w:r>
          </w:p>
        </w:tc>
        <w:tc>
          <w:tcPr>
            <w:tcW w:w="3402" w:type="dxa"/>
          </w:tcPr>
          <w:p w:rsidR="0094450A" w:rsidRDefault="0094450A" w:rsidP="002C0C19">
            <w:r w:rsidRPr="003F0BE9">
              <w:rPr>
                <w:rFonts w:ascii="宋体" w:hAnsi="宋体" w:hint="eastAsia"/>
                <w:color w:val="000000"/>
                <w:sz w:val="24"/>
                <w:highlight w:val="yellow"/>
              </w:rPr>
              <w:t>乙方填写</w:t>
            </w:r>
          </w:p>
        </w:tc>
      </w:tr>
      <w:tr w:rsidR="0094450A" w:rsidTr="002C0C19">
        <w:trPr>
          <w:trHeight w:val="1234"/>
        </w:trPr>
        <w:tc>
          <w:tcPr>
            <w:tcW w:w="1186" w:type="dxa"/>
            <w:vAlign w:val="center"/>
          </w:tcPr>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账号</w:t>
            </w:r>
          </w:p>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税号</w:t>
            </w:r>
          </w:p>
        </w:tc>
        <w:tc>
          <w:tcPr>
            <w:tcW w:w="3317" w:type="dxa"/>
            <w:vAlign w:val="center"/>
          </w:tcPr>
          <w:p w:rsidR="0094450A" w:rsidRDefault="0094450A" w:rsidP="002C0C19">
            <w:pPr>
              <w:pStyle w:val="3"/>
              <w:spacing w:line="360" w:lineRule="auto"/>
              <w:jc w:val="center"/>
              <w:rPr>
                <w:rFonts w:ascii="宋体" w:hAnsi="宋体"/>
                <w:sz w:val="24"/>
                <w:szCs w:val="24"/>
              </w:rPr>
            </w:pPr>
            <w:r w:rsidRPr="000F3BF9">
              <w:rPr>
                <w:rFonts w:ascii="宋体" w:hAnsi="宋体" w:hint="eastAsia"/>
                <w:sz w:val="24"/>
                <w:szCs w:val="24"/>
              </w:rPr>
              <w:t>37001706608059588888</w:t>
            </w:r>
          </w:p>
          <w:p w:rsidR="0094450A" w:rsidRPr="000F3BF9" w:rsidRDefault="0094450A" w:rsidP="002C0C19">
            <w:pPr>
              <w:pStyle w:val="3"/>
              <w:spacing w:line="360" w:lineRule="auto"/>
              <w:jc w:val="center"/>
              <w:rPr>
                <w:rFonts w:ascii="宋体" w:hAnsi="宋体"/>
                <w:sz w:val="24"/>
                <w:szCs w:val="24"/>
              </w:rPr>
            </w:pPr>
            <w:r w:rsidRPr="009A0255">
              <w:rPr>
                <w:rFonts w:ascii="宋体" w:hAnsi="宋体" w:hint="eastAsia"/>
                <w:sz w:val="24"/>
                <w:szCs w:val="24"/>
              </w:rPr>
              <w:t>91371082797349786H</w:t>
            </w:r>
          </w:p>
        </w:tc>
        <w:tc>
          <w:tcPr>
            <w:tcW w:w="1275" w:type="dxa"/>
            <w:vAlign w:val="center"/>
          </w:tcPr>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账号</w:t>
            </w:r>
          </w:p>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税号</w:t>
            </w:r>
          </w:p>
        </w:tc>
        <w:tc>
          <w:tcPr>
            <w:tcW w:w="3402" w:type="dxa"/>
          </w:tcPr>
          <w:p w:rsidR="0094450A" w:rsidRDefault="0094450A" w:rsidP="002C0C19">
            <w:r w:rsidRPr="003F0BE9">
              <w:rPr>
                <w:rFonts w:ascii="宋体" w:hAnsi="宋体" w:hint="eastAsia"/>
                <w:color w:val="000000"/>
                <w:sz w:val="24"/>
                <w:highlight w:val="yellow"/>
              </w:rPr>
              <w:t>乙方填写</w:t>
            </w:r>
          </w:p>
        </w:tc>
      </w:tr>
      <w:tr w:rsidR="0094450A" w:rsidTr="002C0C19">
        <w:trPr>
          <w:trHeight w:val="883"/>
        </w:trPr>
        <w:tc>
          <w:tcPr>
            <w:tcW w:w="1186" w:type="dxa"/>
            <w:vAlign w:val="center"/>
          </w:tcPr>
          <w:p w:rsidR="0094450A" w:rsidRDefault="0094450A" w:rsidP="002C0C19">
            <w:pPr>
              <w:pStyle w:val="3"/>
              <w:spacing w:line="360" w:lineRule="auto"/>
              <w:ind w:leftChars="0" w:left="0"/>
              <w:jc w:val="center"/>
              <w:rPr>
                <w:rFonts w:ascii="宋体" w:hAnsi="宋体"/>
                <w:color w:val="000000"/>
                <w:sz w:val="24"/>
                <w:szCs w:val="24"/>
              </w:rPr>
            </w:pPr>
            <w:r>
              <w:rPr>
                <w:rFonts w:ascii="宋体" w:hAnsi="宋体" w:hint="eastAsia"/>
                <w:color w:val="000000"/>
                <w:sz w:val="24"/>
                <w:szCs w:val="24"/>
              </w:rPr>
              <w:t>联系人</w:t>
            </w:r>
          </w:p>
        </w:tc>
        <w:tc>
          <w:tcPr>
            <w:tcW w:w="3317" w:type="dxa"/>
            <w:vAlign w:val="center"/>
          </w:tcPr>
          <w:p w:rsidR="0094450A" w:rsidRPr="000F3BF9" w:rsidRDefault="0094450A" w:rsidP="002C0C19">
            <w:pPr>
              <w:pStyle w:val="3"/>
              <w:spacing w:line="360" w:lineRule="auto"/>
              <w:jc w:val="center"/>
              <w:rPr>
                <w:rFonts w:ascii="宋体" w:hAnsi="宋体"/>
                <w:color w:val="000000"/>
                <w:sz w:val="24"/>
                <w:szCs w:val="24"/>
              </w:rPr>
            </w:pPr>
            <w:r>
              <w:rPr>
                <w:rFonts w:ascii="宋体" w:hAnsi="宋体" w:hint="eastAsia"/>
                <w:color w:val="000000"/>
                <w:sz w:val="24"/>
                <w:szCs w:val="24"/>
              </w:rPr>
              <w:t>林咏晖</w:t>
            </w:r>
          </w:p>
        </w:tc>
        <w:tc>
          <w:tcPr>
            <w:tcW w:w="1275" w:type="dxa"/>
            <w:vAlign w:val="center"/>
          </w:tcPr>
          <w:p w:rsidR="0094450A" w:rsidRDefault="0094450A" w:rsidP="002C0C19">
            <w:pPr>
              <w:pStyle w:val="3"/>
              <w:spacing w:line="360" w:lineRule="auto"/>
              <w:ind w:leftChars="100" w:left="210"/>
              <w:jc w:val="center"/>
              <w:rPr>
                <w:rFonts w:ascii="宋体" w:hAnsi="宋体"/>
                <w:color w:val="000000"/>
                <w:sz w:val="24"/>
                <w:szCs w:val="24"/>
              </w:rPr>
            </w:pPr>
            <w:r>
              <w:rPr>
                <w:rFonts w:ascii="宋体" w:hAnsi="宋体" w:hint="eastAsia"/>
                <w:color w:val="000000"/>
                <w:sz w:val="24"/>
                <w:szCs w:val="24"/>
              </w:rPr>
              <w:t>联系人</w:t>
            </w:r>
          </w:p>
        </w:tc>
        <w:tc>
          <w:tcPr>
            <w:tcW w:w="3402" w:type="dxa"/>
          </w:tcPr>
          <w:p w:rsidR="0094450A" w:rsidRDefault="0094450A" w:rsidP="002C0C19">
            <w:r w:rsidRPr="003F0BE9">
              <w:rPr>
                <w:rFonts w:ascii="宋体" w:hAnsi="宋体" w:hint="eastAsia"/>
                <w:color w:val="000000"/>
                <w:sz w:val="24"/>
                <w:highlight w:val="yellow"/>
              </w:rPr>
              <w:t>乙方填写</w:t>
            </w:r>
          </w:p>
        </w:tc>
      </w:tr>
    </w:tbl>
    <w:p w:rsidR="0094450A" w:rsidRDefault="0094450A">
      <w:pPr>
        <w:rPr>
          <w:rFonts w:ascii="宋体" w:hAnsi="宋体"/>
          <w:b/>
          <w:sz w:val="24"/>
        </w:rPr>
      </w:pPr>
    </w:p>
    <w:p w:rsidR="0094450A" w:rsidRDefault="0094450A">
      <w:pPr>
        <w:rPr>
          <w:rFonts w:ascii="宋体" w:hAnsi="宋体"/>
          <w:b/>
          <w:sz w:val="24"/>
        </w:rPr>
      </w:pPr>
    </w:p>
    <w:p w:rsidR="0094450A" w:rsidRDefault="0094450A">
      <w:pPr>
        <w:rPr>
          <w:rFonts w:ascii="宋体" w:hAnsi="宋体"/>
          <w:b/>
          <w:sz w:val="24"/>
        </w:rPr>
      </w:pPr>
    </w:p>
    <w:p w:rsidR="005B4B24" w:rsidRPr="005B4B24" w:rsidRDefault="005B4B24">
      <w:pPr>
        <w:rPr>
          <w:rFonts w:ascii="宋体" w:hAnsi="宋体"/>
          <w:b/>
          <w:sz w:val="24"/>
        </w:rPr>
      </w:pPr>
      <w:r w:rsidRPr="005B4B24">
        <w:rPr>
          <w:rFonts w:ascii="宋体" w:hAnsi="宋体" w:hint="eastAsia"/>
          <w:b/>
          <w:sz w:val="24"/>
        </w:rPr>
        <w:lastRenderedPageBreak/>
        <w:t>附件1：并网发电仪式布置需求</w:t>
      </w: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5B4B24" w:rsidRDefault="005B4B24">
      <w:pPr>
        <w:rPr>
          <w:rFonts w:ascii="宋体" w:hAnsi="宋体"/>
          <w:sz w:val="24"/>
        </w:rPr>
      </w:pPr>
    </w:p>
    <w:p w:rsidR="006B620E" w:rsidRDefault="0067379E">
      <w:pPr>
        <w:rPr>
          <w:rFonts w:ascii="宋体" w:hAnsi="宋体"/>
          <w:b/>
          <w:sz w:val="24"/>
        </w:rPr>
      </w:pPr>
      <w:r w:rsidRPr="0067379E">
        <w:rPr>
          <w:rFonts w:ascii="宋体" w:hAnsi="宋体" w:hint="eastAsia"/>
          <w:b/>
          <w:sz w:val="24"/>
        </w:rPr>
        <w:lastRenderedPageBreak/>
        <w:t>附件1：合同中通信渠道信息规定</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为使买方和卖方之间的通信准确，及时收发函件，便于归档和管理，现将买方统一规定使用的通信渠道号说明如下：</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1.通信识别码</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通信识别码由通信渠道代码和通信流水号组成，共包括三组：</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第一组-第二组-第三组</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1.1组成通信渠道代码的发件方和收件方的代码分别由4-6个大写英文字母组成。买方代码为HSNP</w:t>
      </w:r>
      <w:r>
        <w:rPr>
          <w:rFonts w:ascii="宋体" w:hAnsi="宋体" w:hint="eastAsia"/>
          <w:sz w:val="24"/>
        </w:rPr>
        <w:t>C</w:t>
      </w:r>
      <w:r w:rsidRPr="000356C6">
        <w:rPr>
          <w:rFonts w:ascii="宋体" w:hAnsi="宋体" w:hint="eastAsia"/>
          <w:sz w:val="24"/>
        </w:rPr>
        <w:t>，卖方代码为</w:t>
      </w:r>
      <w:r w:rsidR="005B4B24" w:rsidRPr="005B4B24">
        <w:rPr>
          <w:rFonts w:ascii="宋体" w:hAnsi="宋体" w:hint="eastAsia"/>
          <w:highlight w:val="yellow"/>
          <w:u w:val="single"/>
        </w:rPr>
        <w:t>XXXXXX</w:t>
      </w:r>
      <w:r w:rsidRPr="000356C6">
        <w:rPr>
          <w:rFonts w:ascii="宋体" w:hAnsi="宋体" w:hint="eastAsia"/>
          <w:sz w:val="24"/>
        </w:rPr>
        <w:t>。</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1.2流水号由发函单位给出，发函单位应保证在同一通信渠道中流水号的连续性，不能与发往其他单位的文件穿插取号。</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2.实例</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由卖方发往买方的第一份函件，编号应为：</w:t>
      </w:r>
    </w:p>
    <w:p w:rsidR="0067379E" w:rsidRPr="000356C6" w:rsidRDefault="002D36CC" w:rsidP="0067379E">
      <w:pPr>
        <w:spacing w:line="440" w:lineRule="exact"/>
        <w:ind w:firstLineChars="625" w:firstLine="1500"/>
        <w:rPr>
          <w:rFonts w:ascii="宋体" w:hAnsi="宋体"/>
          <w:sz w:val="24"/>
        </w:rPr>
      </w:pPr>
      <w:r>
        <w:rPr>
          <w:rFonts w:ascii="宋体" w:hAnsi="宋体" w:hint="eastAsia"/>
          <w:sz w:val="24"/>
        </w:rPr>
        <w:t xml:space="preserve"> </w:t>
      </w:r>
      <w:r w:rsidR="005B4B24" w:rsidRPr="005B4B24">
        <w:rPr>
          <w:rFonts w:ascii="宋体" w:hAnsi="宋体" w:hint="eastAsia"/>
          <w:highlight w:val="yellow"/>
          <w:u w:val="single"/>
        </w:rPr>
        <w:t>XXXXXX</w:t>
      </w:r>
      <w:r w:rsidR="0067379E" w:rsidRPr="000356C6">
        <w:rPr>
          <w:rFonts w:ascii="宋体" w:hAnsi="宋体" w:hint="eastAsia"/>
          <w:sz w:val="24"/>
        </w:rPr>
        <w:t>-</w:t>
      </w:r>
      <w:r>
        <w:rPr>
          <w:rFonts w:ascii="宋体" w:hAnsi="宋体" w:hint="eastAsia"/>
          <w:sz w:val="24"/>
        </w:rPr>
        <w:t>21</w:t>
      </w:r>
      <w:r w:rsidR="0067379E" w:rsidRPr="000356C6">
        <w:rPr>
          <w:rFonts w:ascii="宋体" w:hAnsi="宋体" w:hint="eastAsia"/>
          <w:sz w:val="24"/>
        </w:rPr>
        <w:t>0001-HSNP</w:t>
      </w:r>
      <w:r w:rsidR="0067379E">
        <w:rPr>
          <w:rFonts w:ascii="宋体" w:hAnsi="宋体" w:hint="eastAsia"/>
          <w:sz w:val="24"/>
        </w:rPr>
        <w:t>C</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3.卖方与买方之间文件的传递都必须通过正式通信的方式。买方信息中心为接收卖方所有正式通信的归口管理部门。</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4.买方通信联系方式：</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办公地址：山东省荣成市石核路9号</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邮政编码：264312             联系电话：0631-7357888</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传真号码：0631-7357666       电子邮件：sdwgs@sdwgs.chng.com.cn</w:t>
      </w:r>
    </w:p>
    <w:p w:rsidR="0067379E" w:rsidRPr="005B4B24" w:rsidRDefault="0067379E" w:rsidP="0067379E">
      <w:pPr>
        <w:snapToGrid w:val="0"/>
        <w:spacing w:line="400" w:lineRule="exact"/>
        <w:ind w:firstLineChars="200" w:firstLine="480"/>
        <w:jc w:val="left"/>
        <w:rPr>
          <w:rFonts w:ascii="宋体" w:hAnsi="宋体"/>
          <w:sz w:val="24"/>
          <w:highlight w:val="yellow"/>
        </w:rPr>
      </w:pPr>
      <w:r w:rsidRPr="005B4B24">
        <w:rPr>
          <w:rFonts w:ascii="宋体" w:hAnsi="宋体" w:hint="eastAsia"/>
          <w:sz w:val="24"/>
          <w:highlight w:val="yellow"/>
        </w:rPr>
        <w:t>5.卖方通信联系方式：</w:t>
      </w:r>
    </w:p>
    <w:p w:rsidR="0067379E" w:rsidRPr="005B4B24" w:rsidRDefault="0067379E" w:rsidP="0067379E">
      <w:pPr>
        <w:spacing w:line="440" w:lineRule="exact"/>
        <w:ind w:firstLineChars="200" w:firstLine="480"/>
        <w:rPr>
          <w:rFonts w:ascii="宋体" w:hAnsi="宋体"/>
          <w:sz w:val="24"/>
          <w:highlight w:val="yellow"/>
        </w:rPr>
      </w:pPr>
      <w:r w:rsidRPr="005B4B24">
        <w:rPr>
          <w:rFonts w:ascii="宋体" w:hAnsi="宋体" w:hint="eastAsia"/>
          <w:sz w:val="24"/>
          <w:highlight w:val="yellow"/>
        </w:rPr>
        <w:t>办公地址：</w:t>
      </w:r>
    </w:p>
    <w:p w:rsidR="0067379E" w:rsidRPr="005B4B24" w:rsidRDefault="0067379E" w:rsidP="0067379E">
      <w:pPr>
        <w:spacing w:line="440" w:lineRule="exact"/>
        <w:ind w:firstLineChars="200" w:firstLine="480"/>
        <w:rPr>
          <w:rFonts w:ascii="宋体" w:hAnsi="宋体"/>
          <w:sz w:val="24"/>
          <w:highlight w:val="yellow"/>
        </w:rPr>
      </w:pPr>
      <w:r w:rsidRPr="005B4B24">
        <w:rPr>
          <w:rFonts w:ascii="宋体" w:hAnsi="宋体" w:hint="eastAsia"/>
          <w:sz w:val="24"/>
          <w:highlight w:val="yellow"/>
        </w:rPr>
        <w:t>邮政编码：                  联系电话：</w:t>
      </w:r>
    </w:p>
    <w:p w:rsidR="0067379E" w:rsidRPr="000356C6" w:rsidRDefault="0067379E" w:rsidP="00F96F2F">
      <w:pPr>
        <w:snapToGrid w:val="0"/>
        <w:spacing w:afterLines="50" w:line="480" w:lineRule="auto"/>
        <w:ind w:firstLineChars="200" w:firstLine="480"/>
        <w:rPr>
          <w:rFonts w:ascii="宋体" w:hAnsi="宋体"/>
          <w:sz w:val="24"/>
        </w:rPr>
      </w:pPr>
      <w:r w:rsidRPr="005B4B24">
        <w:rPr>
          <w:rFonts w:ascii="宋体" w:hAnsi="宋体" w:hint="eastAsia"/>
          <w:sz w:val="24"/>
          <w:highlight w:val="yellow"/>
        </w:rPr>
        <w:t>传真号码：</w:t>
      </w:r>
      <w:r w:rsidRPr="005B4B24">
        <w:rPr>
          <w:rFonts w:hint="eastAsia"/>
          <w:sz w:val="24"/>
          <w:highlight w:val="yellow"/>
        </w:rPr>
        <w:t xml:space="preserve">                  </w:t>
      </w:r>
      <w:r w:rsidRPr="005B4B24">
        <w:rPr>
          <w:rFonts w:ascii="宋体" w:hAnsi="宋体" w:hint="eastAsia"/>
          <w:sz w:val="24"/>
          <w:highlight w:val="yellow"/>
        </w:rPr>
        <w:t>电子邮件：</w:t>
      </w:r>
    </w:p>
    <w:p w:rsidR="0067379E" w:rsidRPr="000356C6" w:rsidRDefault="0067379E" w:rsidP="0067379E">
      <w:pPr>
        <w:spacing w:line="440" w:lineRule="exact"/>
        <w:ind w:firstLineChars="200" w:firstLine="480"/>
        <w:rPr>
          <w:rFonts w:ascii="宋体" w:hAnsi="宋体"/>
          <w:sz w:val="24"/>
        </w:rPr>
      </w:pPr>
      <w:r w:rsidRPr="000356C6">
        <w:rPr>
          <w:rFonts w:ascii="宋体" w:hAnsi="宋体" w:hint="eastAsia"/>
          <w:sz w:val="24"/>
        </w:rPr>
        <w:t>6.支付申请和函件请先传真至0631-7357666，原件和票据用EMS寄至买方办公地址。</w:t>
      </w:r>
    </w:p>
    <w:p w:rsidR="0067379E" w:rsidRPr="007B34A4" w:rsidRDefault="0067379E" w:rsidP="0067379E"/>
    <w:p w:rsidR="0067379E" w:rsidRDefault="0067379E">
      <w:pPr>
        <w:rPr>
          <w:b/>
        </w:rPr>
      </w:pPr>
    </w:p>
    <w:p w:rsidR="0094450A" w:rsidRDefault="0094450A">
      <w:pPr>
        <w:rPr>
          <w:b/>
        </w:rPr>
      </w:pPr>
    </w:p>
    <w:p w:rsidR="0094450A" w:rsidRDefault="0094450A">
      <w:pPr>
        <w:rPr>
          <w:b/>
        </w:rPr>
      </w:pPr>
    </w:p>
    <w:p w:rsidR="0094450A" w:rsidRDefault="0094450A">
      <w:pPr>
        <w:rPr>
          <w:b/>
        </w:rPr>
      </w:pPr>
    </w:p>
    <w:p w:rsidR="0094450A" w:rsidRDefault="0094450A">
      <w:pPr>
        <w:rPr>
          <w:b/>
        </w:rPr>
      </w:pPr>
    </w:p>
    <w:p w:rsidR="0094450A" w:rsidRDefault="0094450A">
      <w:pPr>
        <w:rPr>
          <w:b/>
        </w:rPr>
      </w:pPr>
    </w:p>
    <w:p w:rsidR="0094450A" w:rsidRDefault="0094450A">
      <w:pPr>
        <w:rPr>
          <w:b/>
        </w:rPr>
      </w:pPr>
    </w:p>
    <w:p w:rsidR="0094450A" w:rsidRDefault="0094450A">
      <w:pPr>
        <w:rPr>
          <w:b/>
        </w:rPr>
      </w:pPr>
    </w:p>
    <w:p w:rsidR="0094450A" w:rsidRDefault="0094450A" w:rsidP="0094450A">
      <w:pPr>
        <w:pStyle w:val="1"/>
        <w:ind w:firstLine="480"/>
      </w:pPr>
      <w:bookmarkStart w:id="12" w:name="_Toc80349663"/>
      <w:r>
        <w:rPr>
          <w:rFonts w:hint="eastAsia"/>
        </w:rPr>
        <w:lastRenderedPageBreak/>
        <w:t>附件</w:t>
      </w:r>
      <w:r>
        <w:rPr>
          <w:rFonts w:hint="eastAsia"/>
        </w:rPr>
        <w:t xml:space="preserve">3 </w:t>
      </w:r>
      <w:r>
        <w:rPr>
          <w:rFonts w:hint="eastAsia"/>
        </w:rPr>
        <w:t>：安全协议</w:t>
      </w:r>
      <w:bookmarkEnd w:id="12"/>
    </w:p>
    <w:p w:rsidR="0094450A" w:rsidRDefault="0094450A" w:rsidP="0094450A">
      <w:pPr>
        <w:spacing w:line="480" w:lineRule="exact"/>
        <w:jc w:val="center"/>
        <w:rPr>
          <w:rFonts w:ascii="宋体" w:hAnsi="宋体"/>
          <w:sz w:val="24"/>
        </w:rPr>
      </w:pPr>
      <w:r>
        <w:rPr>
          <w:rFonts w:ascii="宋体" w:hAnsi="宋体" w:hint="eastAsia"/>
          <w:sz w:val="24"/>
        </w:rPr>
        <w:t>华能</w:t>
      </w:r>
      <w:r w:rsidR="00F96F2F">
        <w:rPr>
          <w:rFonts w:ascii="宋体" w:hAnsi="宋体" w:hint="eastAsia"/>
          <w:sz w:val="24"/>
        </w:rPr>
        <w:t>山东</w:t>
      </w:r>
      <w:r>
        <w:rPr>
          <w:rFonts w:ascii="宋体" w:hAnsi="宋体" w:hint="eastAsia"/>
          <w:sz w:val="24"/>
        </w:rPr>
        <w:t>石岛湾核电有限公司</w:t>
      </w:r>
    </w:p>
    <w:p w:rsidR="0094450A" w:rsidRDefault="0094450A" w:rsidP="0094450A">
      <w:pPr>
        <w:spacing w:line="480" w:lineRule="exact"/>
        <w:jc w:val="center"/>
        <w:rPr>
          <w:rFonts w:ascii="宋体" w:hAnsi="宋体"/>
          <w:sz w:val="24"/>
        </w:rPr>
      </w:pPr>
      <w:r>
        <w:rPr>
          <w:rFonts w:ascii="宋体" w:hAnsi="宋体" w:hint="eastAsia"/>
          <w:sz w:val="24"/>
        </w:rPr>
        <w:t>安全协议</w:t>
      </w:r>
    </w:p>
    <w:p w:rsidR="0094450A" w:rsidRDefault="0094450A" w:rsidP="0094450A">
      <w:pPr>
        <w:spacing w:line="480" w:lineRule="exact"/>
        <w:rPr>
          <w:rFonts w:ascii="宋体" w:hAnsi="宋体"/>
          <w:sz w:val="24"/>
        </w:rPr>
      </w:pPr>
    </w:p>
    <w:p w:rsidR="0094450A" w:rsidRDefault="00F96F2F" w:rsidP="0094450A">
      <w:pPr>
        <w:adjustRightInd w:val="0"/>
        <w:snapToGrid w:val="0"/>
        <w:spacing w:line="440" w:lineRule="exact"/>
        <w:ind w:firstLineChars="200" w:firstLine="480"/>
        <w:rPr>
          <w:rFonts w:ascii="宋体" w:hAnsi="宋体"/>
          <w:sz w:val="24"/>
        </w:rPr>
      </w:pPr>
      <w:r>
        <w:rPr>
          <w:rFonts w:ascii="宋体" w:hAnsi="宋体" w:hint="eastAsia"/>
          <w:sz w:val="24"/>
        </w:rPr>
        <w:t>发包人：华能山东石岛湾核电</w:t>
      </w:r>
      <w:r w:rsidR="0094450A">
        <w:rPr>
          <w:rFonts w:ascii="宋体" w:hAnsi="宋体" w:hint="eastAsia"/>
          <w:sz w:val="24"/>
        </w:rPr>
        <w:t>有限公司</w:t>
      </w:r>
      <w:r w:rsidR="0094450A">
        <w:rPr>
          <w:rFonts w:ascii="宋体" w:hAnsi="宋体" w:hint="eastAsia"/>
          <w:bCs/>
          <w:sz w:val="24"/>
        </w:rPr>
        <w:t>（以下简称甲方）</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承包人：</w:t>
      </w:r>
      <w:r>
        <w:rPr>
          <w:rFonts w:ascii="宋体" w:hAnsi="宋体" w:hint="eastAsia"/>
          <w:sz w:val="24"/>
          <w:u w:val="single"/>
        </w:rPr>
        <w:t xml:space="preserve">                             </w:t>
      </w:r>
      <w:r>
        <w:rPr>
          <w:rFonts w:ascii="宋体" w:hAnsi="宋体" w:hint="eastAsia"/>
          <w:bCs/>
          <w:sz w:val="24"/>
        </w:rPr>
        <w:t>（以下简称乙方）</w:t>
      </w:r>
    </w:p>
    <w:p w:rsidR="0094450A" w:rsidRPr="00241521"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合同名称：</w:t>
      </w:r>
      <w:r w:rsidR="00F96F2F">
        <w:rPr>
          <w:rFonts w:ascii="宋体" w:hAnsi="宋体" w:hint="eastAsia"/>
          <w:sz w:val="24"/>
        </w:rPr>
        <w:t xml:space="preserve">             </w:t>
      </w:r>
      <w:r w:rsidRPr="00241521">
        <w:rPr>
          <w:rFonts w:ascii="宋体" w:hAnsi="宋体" w:hint="eastAsia"/>
          <w:sz w:val="24"/>
        </w:rPr>
        <w:t xml:space="preserve">   </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为进一步贯彻落实“安全第一、预防为主、综合治理”的安全生产方针，严格执行劳动保护和安全生产的法律、法规，强化企业主体责任，落实安全生产责任制，</w:t>
      </w:r>
      <w:r>
        <w:rPr>
          <w:rFonts w:ascii="宋体" w:hAnsi="宋体" w:hint="eastAsia"/>
          <w:bCs/>
          <w:sz w:val="24"/>
        </w:rPr>
        <w:t>规范全过程安全管理及监督，明确双方的安全生产责任，</w:t>
      </w:r>
      <w:r>
        <w:rPr>
          <w:rFonts w:ascii="宋体" w:hAnsi="宋体" w:hint="eastAsia"/>
          <w:sz w:val="24"/>
        </w:rPr>
        <w:t>依法从严治理作业现场，确保该项项目人身与设备安全，做到安全作业、文明作业，保证甲方正常的生产经营秩序不受到破坏，依照《中华人民共和国安全生产法》等法律法规以及华能集团公司</w:t>
      </w:r>
      <w:r>
        <w:rPr>
          <w:rFonts w:ascii="宋体" w:hAnsi="宋体" w:hint="eastAsia"/>
          <w:bCs/>
          <w:sz w:val="24"/>
        </w:rPr>
        <w:t>《电力企业生产发承包工程安全管理办法》</w:t>
      </w:r>
      <w:r>
        <w:rPr>
          <w:rFonts w:ascii="宋体" w:hAnsi="宋体" w:hint="eastAsia"/>
          <w:sz w:val="24"/>
        </w:rPr>
        <w:t>等相关制度，遵循平等、自愿、公平和诚实信用的原则，甲方与乙方在该项合同的基础上，就项目安全管理有关事宜达成一致，签订本协议。</w:t>
      </w:r>
    </w:p>
    <w:p w:rsidR="0094450A" w:rsidRDefault="0094450A" w:rsidP="0094450A">
      <w:pPr>
        <w:adjustRightInd w:val="0"/>
        <w:snapToGrid w:val="0"/>
        <w:spacing w:line="440" w:lineRule="exact"/>
        <w:ind w:firstLineChars="200" w:firstLine="480"/>
        <w:rPr>
          <w:rFonts w:ascii="宋体" w:hAnsi="宋体"/>
          <w:bCs/>
          <w:sz w:val="24"/>
        </w:rPr>
      </w:pPr>
      <w:r>
        <w:rPr>
          <w:rFonts w:ascii="宋体" w:hAnsi="宋体" w:hint="eastAsia"/>
          <w:bCs/>
          <w:sz w:val="24"/>
        </w:rPr>
        <w:t>一、总则</w:t>
      </w:r>
    </w:p>
    <w:p w:rsidR="0094450A" w:rsidRDefault="0094450A" w:rsidP="0094450A">
      <w:pPr>
        <w:numPr>
          <w:ilvl w:val="0"/>
          <w:numId w:val="2"/>
        </w:numPr>
        <w:adjustRightInd w:val="0"/>
        <w:snapToGrid w:val="0"/>
        <w:spacing w:line="440" w:lineRule="exact"/>
        <w:ind w:left="0" w:firstLineChars="200" w:firstLine="480"/>
        <w:rPr>
          <w:rFonts w:ascii="宋体" w:hAnsi="宋体"/>
          <w:sz w:val="24"/>
        </w:rPr>
      </w:pPr>
      <w:r>
        <w:rPr>
          <w:rFonts w:ascii="宋体" w:hAnsi="宋体" w:hint="eastAsia"/>
          <w:sz w:val="24"/>
        </w:rPr>
        <w:t>双方均应认真执行“安全第一、预防为主、综合治理”的安全生产方针，落实各自的安全责任，查找事故隐患并采取相应措施，共同做好现场的安全、健康、环保工作，避免事故的发生，提高安全管理水平。</w:t>
      </w:r>
    </w:p>
    <w:p w:rsidR="0094450A" w:rsidRDefault="0094450A" w:rsidP="0094450A">
      <w:pPr>
        <w:numPr>
          <w:ilvl w:val="0"/>
          <w:numId w:val="2"/>
        </w:numPr>
        <w:adjustRightInd w:val="0"/>
        <w:snapToGrid w:val="0"/>
        <w:spacing w:line="440" w:lineRule="exact"/>
        <w:ind w:left="0" w:firstLineChars="200" w:firstLine="480"/>
        <w:rPr>
          <w:rFonts w:ascii="宋体" w:hAnsi="宋体"/>
          <w:sz w:val="24"/>
        </w:rPr>
      </w:pPr>
      <w:r>
        <w:rPr>
          <w:rFonts w:ascii="宋体" w:hAnsi="宋体" w:hint="eastAsia"/>
          <w:sz w:val="24"/>
        </w:rPr>
        <w:t>双方应加强对违章指挥、违章作业的管理，充分发挥安全保证体系和安全监督体系的作用，共同遵守国家的安全法律法规，认真执行国家、行业、企业标准。</w:t>
      </w:r>
    </w:p>
    <w:p w:rsidR="0094450A" w:rsidRDefault="0094450A" w:rsidP="0094450A">
      <w:pPr>
        <w:numPr>
          <w:ilvl w:val="0"/>
          <w:numId w:val="2"/>
        </w:numPr>
        <w:adjustRightInd w:val="0"/>
        <w:snapToGrid w:val="0"/>
        <w:spacing w:line="440" w:lineRule="exact"/>
        <w:ind w:left="0" w:firstLineChars="200" w:firstLine="480"/>
        <w:rPr>
          <w:rFonts w:ascii="宋体" w:hAnsi="宋体"/>
          <w:sz w:val="24"/>
        </w:rPr>
      </w:pPr>
      <w:bookmarkStart w:id="13" w:name="_Hlk35018768"/>
      <w:r>
        <w:rPr>
          <w:rFonts w:ascii="宋体" w:hAnsi="宋体" w:hint="eastAsia"/>
          <w:sz w:val="24"/>
        </w:rPr>
        <w:t>甲方对在安全生产施工过程中做出突出贡献的乙方先进集体和个人进行表彰奖励，</w:t>
      </w:r>
      <w:bookmarkEnd w:id="13"/>
      <w:r>
        <w:rPr>
          <w:rFonts w:ascii="宋体" w:hAnsi="宋体" w:hint="eastAsia"/>
          <w:sz w:val="24"/>
        </w:rPr>
        <w:t>对存在的安全生产违规、违章行为进行处罚，</w:t>
      </w:r>
      <w:bookmarkStart w:id="14" w:name="_Hlk35018786"/>
      <w:r>
        <w:rPr>
          <w:rFonts w:ascii="宋体" w:hAnsi="宋体" w:hint="eastAsia"/>
          <w:sz w:val="24"/>
        </w:rPr>
        <w:t>奖惩办法按甲方的有关规定执行</w:t>
      </w:r>
      <w:bookmarkEnd w:id="14"/>
      <w:r>
        <w:rPr>
          <w:rFonts w:ascii="宋体" w:hAnsi="宋体" w:hint="eastAsia"/>
          <w:sz w:val="24"/>
        </w:rPr>
        <w:t>。乙方必须根据本单位的具体情况制定相应的奖惩制度并严格执行。</w:t>
      </w:r>
    </w:p>
    <w:p w:rsidR="0094450A" w:rsidRDefault="0094450A" w:rsidP="0094450A">
      <w:pPr>
        <w:numPr>
          <w:ilvl w:val="0"/>
          <w:numId w:val="2"/>
        </w:numPr>
        <w:adjustRightInd w:val="0"/>
        <w:snapToGrid w:val="0"/>
        <w:spacing w:line="440" w:lineRule="exact"/>
        <w:ind w:left="0" w:firstLineChars="200" w:firstLine="480"/>
        <w:rPr>
          <w:rFonts w:ascii="宋体" w:hAnsi="宋体"/>
          <w:sz w:val="24"/>
        </w:rPr>
      </w:pPr>
      <w:r>
        <w:rPr>
          <w:rFonts w:ascii="宋体" w:hAnsi="宋体" w:hint="eastAsia"/>
          <w:sz w:val="24"/>
        </w:rPr>
        <w:t>甲乙双方各级人员，必须熟悉、执行华能集团公司《电力安全工作规程》(热力和机械部分)、(电气部分)等，以及各自企业安全技术管理规程、检修工艺技术规程与特种设备使用操作规程、制度；特殊工种必须持证上岗。</w:t>
      </w:r>
    </w:p>
    <w:p w:rsidR="0094450A" w:rsidRDefault="0094450A" w:rsidP="0094450A">
      <w:pPr>
        <w:numPr>
          <w:ilvl w:val="0"/>
          <w:numId w:val="2"/>
        </w:numPr>
        <w:adjustRightInd w:val="0"/>
        <w:snapToGrid w:val="0"/>
        <w:spacing w:line="440" w:lineRule="exact"/>
        <w:ind w:left="0" w:firstLineChars="200" w:firstLine="480"/>
        <w:rPr>
          <w:rFonts w:ascii="宋体" w:hAnsi="宋体"/>
          <w:sz w:val="24"/>
        </w:rPr>
      </w:pPr>
      <w:r>
        <w:rPr>
          <w:rFonts w:ascii="宋体" w:hAnsi="宋体" w:hint="eastAsia"/>
          <w:sz w:val="24"/>
        </w:rPr>
        <w:t>甲乙双方指派安全代表负责与对方联系安全方面的工作。双方应以工程函件、通知、传真、电话等方式联系对方，双方在接到对方的联系时，应于24小时内予以响应。</w:t>
      </w:r>
    </w:p>
    <w:p w:rsidR="0094450A" w:rsidRDefault="0094450A" w:rsidP="0094450A">
      <w:pPr>
        <w:numPr>
          <w:ilvl w:val="0"/>
          <w:numId w:val="2"/>
        </w:numPr>
        <w:adjustRightInd w:val="0"/>
        <w:snapToGrid w:val="0"/>
        <w:spacing w:line="440" w:lineRule="exact"/>
        <w:ind w:left="0" w:firstLineChars="200" w:firstLine="480"/>
        <w:rPr>
          <w:rFonts w:ascii="宋体" w:hAnsi="宋体"/>
          <w:sz w:val="24"/>
        </w:rPr>
      </w:pPr>
      <w:r>
        <w:rPr>
          <w:rFonts w:ascii="宋体" w:hAnsi="宋体" w:hint="eastAsia"/>
          <w:sz w:val="24"/>
        </w:rPr>
        <w:lastRenderedPageBreak/>
        <w:t>安全协议与项目合同具有相同的法律效力，甲、乙双方都受本协议的约束。</w:t>
      </w:r>
    </w:p>
    <w:p w:rsidR="0094450A" w:rsidRDefault="0094450A" w:rsidP="0094450A">
      <w:pPr>
        <w:adjustRightInd w:val="0"/>
        <w:snapToGrid w:val="0"/>
        <w:spacing w:line="440" w:lineRule="exact"/>
        <w:ind w:firstLineChars="200" w:firstLine="480"/>
        <w:rPr>
          <w:rFonts w:ascii="宋体" w:hAnsi="宋体"/>
          <w:bCs/>
          <w:sz w:val="24"/>
        </w:rPr>
      </w:pPr>
      <w:r>
        <w:rPr>
          <w:rFonts w:ascii="宋体" w:hAnsi="宋体" w:hint="eastAsia"/>
          <w:bCs/>
          <w:sz w:val="24"/>
        </w:rPr>
        <w:t>二、安全目标</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杜绝发生死亡、重伤、轻伤事故。</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放射源丢失事件为</w:t>
      </w:r>
      <w:r>
        <w:rPr>
          <w:rFonts w:ascii="宋体" w:hAnsi="宋体" w:hint="eastAsia"/>
          <w:bCs/>
          <w:sz w:val="24"/>
          <w:u w:val="single"/>
        </w:rPr>
        <w:t>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核安全事件/事故为</w:t>
      </w:r>
      <w:r>
        <w:rPr>
          <w:rFonts w:ascii="宋体" w:hAnsi="宋体" w:hint="eastAsia"/>
          <w:bCs/>
          <w:sz w:val="24"/>
          <w:u w:val="single"/>
        </w:rPr>
        <w:t>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核安全设备运行事故</w:t>
      </w:r>
      <w:r>
        <w:rPr>
          <w:rFonts w:ascii="宋体" w:hAnsi="宋体" w:hint="eastAsia"/>
          <w:bCs/>
          <w:sz w:val="24"/>
          <w:u w:val="single"/>
        </w:rPr>
        <w:t>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恶性误操作事故为</w:t>
      </w:r>
      <w:r>
        <w:rPr>
          <w:rFonts w:ascii="宋体" w:hAnsi="宋体" w:hint="eastAsia"/>
          <w:bCs/>
          <w:sz w:val="24"/>
          <w:u w:val="single"/>
        </w:rPr>
        <w:t>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主设备损坏事故为</w:t>
      </w:r>
      <w:r>
        <w:rPr>
          <w:rFonts w:ascii="宋体" w:hAnsi="宋体" w:hint="eastAsia"/>
          <w:bCs/>
          <w:sz w:val="24"/>
          <w:u w:val="single"/>
        </w:rPr>
        <w:t>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危及电网安全运行事故为</w:t>
      </w:r>
      <w:r>
        <w:rPr>
          <w:rFonts w:ascii="宋体" w:hAnsi="宋体" w:hint="eastAsia"/>
          <w:bCs/>
          <w:sz w:val="24"/>
          <w:u w:val="single"/>
        </w:rPr>
        <w:t>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火灾、爆炸事故为</w:t>
      </w:r>
      <w:r>
        <w:rPr>
          <w:rFonts w:ascii="宋体" w:hAnsi="宋体" w:hint="eastAsia"/>
          <w:bCs/>
          <w:sz w:val="24"/>
          <w:u w:val="single"/>
        </w:rPr>
        <w:t>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一般及以上交通事故为</w:t>
      </w:r>
      <w:r>
        <w:rPr>
          <w:rFonts w:ascii="宋体" w:hAnsi="宋体" w:hint="eastAsia"/>
          <w:bCs/>
          <w:sz w:val="24"/>
          <w:u w:val="single"/>
        </w:rPr>
        <w:t>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环境污染事故为</w:t>
      </w:r>
      <w:r>
        <w:rPr>
          <w:rFonts w:ascii="宋体" w:hAnsi="宋体" w:hint="eastAsia"/>
          <w:bCs/>
          <w:sz w:val="24"/>
          <w:u w:val="words"/>
        </w:rPr>
        <w:t>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治安、盗窃案件为</w:t>
      </w:r>
      <w:r>
        <w:rPr>
          <w:rFonts w:ascii="宋体" w:hAnsi="宋体" w:hint="eastAsia"/>
          <w:bCs/>
          <w:sz w:val="24"/>
          <w:u w:val="single"/>
        </w:rPr>
        <w:t>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bCs/>
          <w:sz w:val="24"/>
        </w:rPr>
      </w:pPr>
      <w:r>
        <w:rPr>
          <w:rFonts w:ascii="宋体" w:hAnsi="宋体" w:hint="eastAsia"/>
          <w:bCs/>
          <w:sz w:val="24"/>
        </w:rPr>
        <w:t>因人为失误造成的重要设备、机械设备、设施等财产损失事故为</w:t>
      </w:r>
      <w:r>
        <w:rPr>
          <w:rFonts w:ascii="宋体" w:hAnsi="宋体" w:hint="eastAsia"/>
          <w:bCs/>
          <w:sz w:val="24"/>
          <w:u w:val="single"/>
        </w:rPr>
        <w:t>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sz w:val="24"/>
        </w:rPr>
      </w:pPr>
      <w:r>
        <w:rPr>
          <w:rFonts w:ascii="宋体" w:hAnsi="宋体" w:hint="eastAsia"/>
          <w:bCs/>
          <w:sz w:val="24"/>
        </w:rPr>
        <w:t>杜绝出现重大事故隐患，一般事故隐患按时整改率</w:t>
      </w:r>
      <w:r>
        <w:rPr>
          <w:rFonts w:ascii="宋体" w:hAnsi="宋体" w:hint="eastAsia"/>
          <w:bCs/>
          <w:sz w:val="24"/>
          <w:u w:val="single"/>
        </w:rPr>
        <w:t>100%</w:t>
      </w:r>
      <w:r>
        <w:rPr>
          <w:rFonts w:ascii="宋体" w:hAnsi="宋体" w:hint="eastAsia"/>
          <w:bCs/>
          <w:sz w:val="24"/>
        </w:rPr>
        <w:t>。</w:t>
      </w:r>
    </w:p>
    <w:p w:rsidR="0094450A" w:rsidRDefault="0094450A" w:rsidP="0094450A">
      <w:pPr>
        <w:numPr>
          <w:ilvl w:val="0"/>
          <w:numId w:val="3"/>
        </w:numPr>
        <w:adjustRightInd w:val="0"/>
        <w:snapToGrid w:val="0"/>
        <w:spacing w:line="440" w:lineRule="exact"/>
        <w:ind w:left="0" w:firstLineChars="200" w:firstLine="480"/>
        <w:rPr>
          <w:rFonts w:ascii="宋体" w:hAnsi="宋体"/>
          <w:sz w:val="24"/>
        </w:rPr>
      </w:pPr>
      <w:r>
        <w:rPr>
          <w:rFonts w:ascii="宋体" w:hAnsi="宋体" w:hint="eastAsia"/>
          <w:sz w:val="24"/>
        </w:rPr>
        <w:t>保证合同期间不损坏甲方设备、设施，不影响甲方正常生产运行。</w:t>
      </w:r>
    </w:p>
    <w:p w:rsidR="0094450A" w:rsidRDefault="0094450A" w:rsidP="0094450A">
      <w:pPr>
        <w:numPr>
          <w:ilvl w:val="0"/>
          <w:numId w:val="3"/>
        </w:numPr>
        <w:adjustRightInd w:val="0"/>
        <w:snapToGrid w:val="0"/>
        <w:spacing w:line="440" w:lineRule="exact"/>
        <w:ind w:left="0" w:firstLineChars="200" w:firstLine="480"/>
        <w:rPr>
          <w:rFonts w:ascii="宋体" w:hAnsi="宋体"/>
          <w:sz w:val="24"/>
        </w:rPr>
      </w:pPr>
      <w:r>
        <w:rPr>
          <w:rFonts w:ascii="宋体" w:hAnsi="宋体" w:hint="eastAsia"/>
          <w:sz w:val="24"/>
        </w:rPr>
        <w:t>保证工程项目正常运行和各种异常工况下，不影响甲方安全稳定运行。</w:t>
      </w:r>
    </w:p>
    <w:p w:rsidR="0094450A" w:rsidRDefault="0094450A" w:rsidP="0094450A">
      <w:pPr>
        <w:adjustRightInd w:val="0"/>
        <w:snapToGrid w:val="0"/>
        <w:spacing w:line="440" w:lineRule="exact"/>
        <w:ind w:firstLineChars="200" w:firstLine="480"/>
        <w:rPr>
          <w:rFonts w:ascii="宋体" w:hAnsi="宋体"/>
          <w:bCs/>
          <w:sz w:val="24"/>
        </w:rPr>
      </w:pPr>
      <w:r>
        <w:rPr>
          <w:rFonts w:ascii="宋体" w:hAnsi="宋体" w:hint="eastAsia"/>
          <w:bCs/>
          <w:sz w:val="24"/>
        </w:rPr>
        <w:t>三、甲方安全工作的权利、义务</w:t>
      </w:r>
    </w:p>
    <w:p w:rsidR="0094450A" w:rsidRDefault="0094450A" w:rsidP="0094450A">
      <w:pPr>
        <w:numPr>
          <w:ilvl w:val="0"/>
          <w:numId w:val="4"/>
        </w:numPr>
        <w:adjustRightInd w:val="0"/>
        <w:snapToGrid w:val="0"/>
        <w:spacing w:line="440" w:lineRule="exact"/>
        <w:ind w:left="0" w:firstLineChars="200" w:firstLine="480"/>
        <w:rPr>
          <w:rFonts w:ascii="宋体" w:hAnsi="宋体"/>
          <w:sz w:val="24"/>
        </w:rPr>
      </w:pPr>
      <w:r>
        <w:rPr>
          <w:rFonts w:ascii="宋体" w:hAnsi="宋体" w:hint="eastAsia"/>
          <w:sz w:val="24"/>
        </w:rPr>
        <w:t>有权对乙方安全资质进行审查：</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1) 有权审查乙方是否具备政府有关部门颁发的安全资格证书。</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2) 有权审查乙方是否具备有效的营业执照、施工资质证书、法人代表资格证书、安全生产许可证和近三年的安全施工记录。</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3) 有权审查乙方安全管理机构及其专、兼职安全管理人员是否符合要求。</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4) 有权审查乙方保证安全施工的工器具、防护设施、用具等能否满足安全的要求。涉及定期试验的工器具、绝缘用具、安全防护用品都应出具有检测、试验资质部门核发的检验报告。</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5) 有权审查乙方施工人员的居民身份证、户口暂住证、健康证等身份证明。</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6) 有权审查乙方特种作业人员是否持有有效的《特种作业操作证》。</w:t>
      </w:r>
    </w:p>
    <w:p w:rsidR="0094450A" w:rsidRDefault="0094450A" w:rsidP="0094450A">
      <w:pPr>
        <w:numPr>
          <w:ilvl w:val="0"/>
          <w:numId w:val="4"/>
        </w:numPr>
        <w:adjustRightInd w:val="0"/>
        <w:snapToGrid w:val="0"/>
        <w:spacing w:line="440" w:lineRule="exact"/>
        <w:ind w:left="0" w:firstLineChars="200" w:firstLine="480"/>
        <w:rPr>
          <w:rFonts w:ascii="宋体" w:hAnsi="宋体"/>
          <w:sz w:val="24"/>
        </w:rPr>
      </w:pPr>
      <w:r>
        <w:rPr>
          <w:rFonts w:ascii="宋体" w:hAnsi="宋体" w:hint="eastAsia"/>
          <w:sz w:val="24"/>
        </w:rPr>
        <w:t xml:space="preserve"> 开工前对乙方的项目负责人、工程技术人员和安全人员进行涉及合同约定工作项目的安全技术交底，并作相关的记录。</w:t>
      </w:r>
    </w:p>
    <w:p w:rsidR="0094450A" w:rsidRDefault="0094450A" w:rsidP="0094450A">
      <w:pPr>
        <w:numPr>
          <w:ilvl w:val="0"/>
          <w:numId w:val="4"/>
        </w:numPr>
        <w:adjustRightInd w:val="0"/>
        <w:snapToGrid w:val="0"/>
        <w:spacing w:line="440" w:lineRule="exact"/>
        <w:ind w:left="0" w:firstLineChars="200" w:firstLine="480"/>
        <w:rPr>
          <w:rFonts w:ascii="宋体" w:hAnsi="宋体"/>
          <w:sz w:val="24"/>
        </w:rPr>
      </w:pPr>
      <w:r>
        <w:rPr>
          <w:rFonts w:ascii="宋体" w:hAnsi="宋体" w:hint="eastAsia"/>
          <w:sz w:val="24"/>
        </w:rPr>
        <w:lastRenderedPageBreak/>
        <w:t xml:space="preserve"> 在有危险性的生产区域（指存在触电、高处坠落、爆炸、起重伤害、中毒和窒息、机械伤害、火灾、灼烫等危险可能引起人身伤亡和设备事故的场所）处作业时，甲方有权审查乙方采取的安全技术措施是否符合现场要求并监督乙方实施。按照华能集团关于外包工程的管理规定，发包单位（监理单位）、承包单位应安排人员进行全过程旁站监督。</w:t>
      </w:r>
    </w:p>
    <w:p w:rsidR="0094450A" w:rsidRDefault="0094450A" w:rsidP="0094450A">
      <w:pPr>
        <w:numPr>
          <w:ilvl w:val="0"/>
          <w:numId w:val="4"/>
        </w:numPr>
        <w:adjustRightInd w:val="0"/>
        <w:snapToGrid w:val="0"/>
        <w:spacing w:line="440" w:lineRule="exact"/>
        <w:ind w:left="0" w:firstLineChars="200" w:firstLine="480"/>
        <w:rPr>
          <w:rFonts w:ascii="宋体" w:hAnsi="宋体"/>
          <w:sz w:val="24"/>
        </w:rPr>
      </w:pPr>
      <w:r>
        <w:rPr>
          <w:rFonts w:ascii="宋体" w:hAnsi="宋体" w:hint="eastAsia"/>
          <w:sz w:val="24"/>
        </w:rPr>
        <w:t xml:space="preserve"> 落实合同中规定由甲方承担的有关健康安全环保、劳动保护等事宜。</w:t>
      </w:r>
    </w:p>
    <w:p w:rsidR="0094450A" w:rsidRDefault="0094450A" w:rsidP="0094450A">
      <w:pPr>
        <w:numPr>
          <w:ilvl w:val="0"/>
          <w:numId w:val="4"/>
        </w:numPr>
        <w:adjustRightInd w:val="0"/>
        <w:snapToGrid w:val="0"/>
        <w:spacing w:line="440" w:lineRule="exact"/>
        <w:ind w:left="0" w:firstLineChars="200" w:firstLine="480"/>
        <w:rPr>
          <w:rFonts w:ascii="宋体" w:hAnsi="宋体"/>
          <w:sz w:val="24"/>
        </w:rPr>
      </w:pPr>
      <w:r>
        <w:rPr>
          <w:rFonts w:ascii="宋体" w:hAnsi="宋体" w:hint="eastAsia"/>
          <w:sz w:val="24"/>
        </w:rPr>
        <w:t xml:space="preserve"> 负责对乙方人员进行入场前三级安全教育，考试成绩不合格者，不许进入施工现场。负责监督乙方人员的安全教育培训情况，未经过乙方项目部安全教育培训合格的人员不准上岗。</w:t>
      </w:r>
    </w:p>
    <w:p w:rsidR="0094450A" w:rsidRDefault="0094450A" w:rsidP="0094450A">
      <w:pPr>
        <w:numPr>
          <w:ilvl w:val="0"/>
          <w:numId w:val="4"/>
        </w:numPr>
        <w:adjustRightInd w:val="0"/>
        <w:snapToGrid w:val="0"/>
        <w:spacing w:line="440" w:lineRule="exact"/>
        <w:ind w:left="0" w:firstLineChars="200" w:firstLine="480"/>
        <w:rPr>
          <w:rFonts w:ascii="宋体" w:hAnsi="宋体"/>
          <w:sz w:val="24"/>
        </w:rPr>
      </w:pPr>
      <w:r>
        <w:rPr>
          <w:rFonts w:ascii="宋体" w:hAnsi="宋体" w:hint="eastAsia"/>
          <w:sz w:val="24"/>
        </w:rPr>
        <w:t xml:space="preserve"> 对特殊作业、危险作业的施工项目，甲方和监理单位有权督促乙方编制专项安全技术措施或专项方案、办理特殊作业许可并监督其实施。</w:t>
      </w:r>
    </w:p>
    <w:p w:rsidR="0094450A" w:rsidRDefault="0094450A" w:rsidP="0094450A">
      <w:pPr>
        <w:numPr>
          <w:ilvl w:val="0"/>
          <w:numId w:val="4"/>
        </w:numPr>
        <w:adjustRightInd w:val="0"/>
        <w:snapToGrid w:val="0"/>
        <w:spacing w:line="440" w:lineRule="exact"/>
        <w:ind w:left="0" w:firstLineChars="200" w:firstLine="480"/>
        <w:rPr>
          <w:rFonts w:ascii="宋体" w:hAnsi="宋体"/>
          <w:sz w:val="24"/>
        </w:rPr>
      </w:pPr>
      <w:r>
        <w:rPr>
          <w:rFonts w:ascii="宋体" w:hAnsi="宋体" w:hint="eastAsia"/>
          <w:sz w:val="24"/>
        </w:rPr>
        <w:t xml:space="preserve"> 甲方负责组织的安全检查和隐患排查活动，乙方应派有关人员参加，对查出的问题，乙方应及时做好整改落实工作。</w:t>
      </w:r>
    </w:p>
    <w:p w:rsidR="0094450A" w:rsidRDefault="0094450A" w:rsidP="0094450A">
      <w:pPr>
        <w:numPr>
          <w:ilvl w:val="0"/>
          <w:numId w:val="4"/>
        </w:numPr>
        <w:adjustRightInd w:val="0"/>
        <w:snapToGrid w:val="0"/>
        <w:spacing w:line="440" w:lineRule="exact"/>
        <w:ind w:left="0" w:firstLineChars="200" w:firstLine="480"/>
        <w:rPr>
          <w:rFonts w:ascii="宋体" w:hAnsi="宋体"/>
          <w:sz w:val="24"/>
        </w:rPr>
      </w:pPr>
      <w:r>
        <w:rPr>
          <w:rFonts w:ascii="宋体" w:hAnsi="宋体" w:hint="eastAsia"/>
          <w:sz w:val="24"/>
        </w:rPr>
        <w:t xml:space="preserve"> 甲方或监理单位的安全人员可随时深入施工现场，检查、指导、监督乙方的安全工作，纠正违章行为。对乙方人员在施工中的任何不安全行为有权责令其立即停止工作。</w:t>
      </w:r>
    </w:p>
    <w:p w:rsidR="0094450A" w:rsidRDefault="0094450A" w:rsidP="0094450A">
      <w:pPr>
        <w:numPr>
          <w:ilvl w:val="0"/>
          <w:numId w:val="4"/>
        </w:numPr>
        <w:adjustRightInd w:val="0"/>
        <w:snapToGrid w:val="0"/>
        <w:spacing w:line="440" w:lineRule="exact"/>
        <w:ind w:left="0" w:firstLineChars="200" w:firstLine="480"/>
        <w:rPr>
          <w:rFonts w:ascii="宋体" w:hAnsi="宋体"/>
          <w:sz w:val="24"/>
        </w:rPr>
      </w:pPr>
      <w:r>
        <w:rPr>
          <w:rFonts w:ascii="宋体" w:hAnsi="宋体" w:hint="eastAsia"/>
          <w:sz w:val="24"/>
        </w:rPr>
        <w:t xml:space="preserve"> </w:t>
      </w:r>
      <w:bookmarkStart w:id="15" w:name="_Hlk35019965"/>
      <w:r>
        <w:rPr>
          <w:rFonts w:ascii="宋体" w:hAnsi="宋体" w:hint="eastAsia"/>
          <w:sz w:val="24"/>
        </w:rPr>
        <w:t>甲方应建立健全工程项目的安全生产考核机制，制定考核办法，对乙方进行安全生产考核和奖惩。</w:t>
      </w:r>
      <w:bookmarkEnd w:id="15"/>
    </w:p>
    <w:p w:rsidR="0094450A" w:rsidRDefault="0094450A" w:rsidP="0094450A">
      <w:pPr>
        <w:numPr>
          <w:ilvl w:val="0"/>
          <w:numId w:val="4"/>
        </w:numPr>
        <w:adjustRightInd w:val="0"/>
        <w:snapToGrid w:val="0"/>
        <w:spacing w:line="440" w:lineRule="exact"/>
        <w:ind w:left="0" w:firstLineChars="200" w:firstLine="480"/>
        <w:rPr>
          <w:rFonts w:ascii="宋体" w:hAnsi="宋体"/>
          <w:sz w:val="24"/>
        </w:rPr>
      </w:pPr>
      <w:r>
        <w:rPr>
          <w:rFonts w:ascii="宋体" w:hAnsi="宋体" w:hint="eastAsia"/>
          <w:sz w:val="24"/>
        </w:rPr>
        <w:t xml:space="preserve"> 甲方有权不定期对乙方参与施工的人员进行安全知识和安全工作规程抽考，对乙方的安全教育培训工作进行检查监督。</w:t>
      </w:r>
    </w:p>
    <w:p w:rsidR="0094450A" w:rsidRDefault="0094450A" w:rsidP="0094450A">
      <w:pPr>
        <w:adjustRightInd w:val="0"/>
        <w:snapToGrid w:val="0"/>
        <w:spacing w:line="440" w:lineRule="exact"/>
        <w:ind w:firstLineChars="200" w:firstLine="480"/>
        <w:rPr>
          <w:rFonts w:ascii="宋体" w:hAnsi="宋体"/>
          <w:bCs/>
          <w:sz w:val="24"/>
        </w:rPr>
      </w:pPr>
      <w:r>
        <w:rPr>
          <w:rFonts w:ascii="宋体" w:hAnsi="宋体" w:hint="eastAsia"/>
          <w:bCs/>
          <w:sz w:val="24"/>
        </w:rPr>
        <w:t>四、乙方安全工作的权利、义务</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对承包工程施工全过程的安全工作负全面责任，承担包括但不限于由于自身管理不善或因乙方员工过错所造成的人身伤亡、设备和工程质量事故、火灾以及一切责任事故的全部责任，且不应为此增加甲方费用或延迟施工进度。</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必须认真贯彻执行国家有关安全的方针、政策、法律、法规及电力建设安全工作规程、规定，遵守甲方有关安全管理的规章制度，服从甲方及监理的管理、监督和指导，对甲方及监理单位提出的整改意见必须及时整改，实行闭环管理。</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乙方必须具备下列条件：</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1) 有胜任承包工程管理的项目领导班子，项目负责人、工程技术人员和工人，安全施工的技术等级必须满足所承接工程的需要。</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lastRenderedPageBreak/>
        <w:t>2) 能准确理解和执行甲方提供的有关安全技术规程制度和施工图纸、质量要求、工艺要求等技术文件，有施工组织设计、安全计划和分项工程安全施工措施。</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3) 施工机械、工器具及安全防护设施、安全用具等必须满足施工需要及安全需要。</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4) 乙方应按照甲方的要求配置安全生产管理机构和安全管理人员。</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乙方应定期召开安全会议，并向甲方通报会议、文件等内容。</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在开工前，乙方必须按照安全管理的要求，向监理单位和甲方提交项目开工报告、安全计划书，安全计划书必须经监理单位和甲方审查合格后，方可付诸实施。</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施工现场的安全工作由乙方负责，发生人身、设备等事故，应立即用电话等方式报甲方和监理单位，严禁弄虚作假、隐瞒不报。报告流程如下：</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1) 乙方在施工过程中发生电网和设备事故或危及生产运行的不安全情况时，应立即报告甲方和监理单位，并积极配合调查。</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2) 乙方人员在施工中发生人身伤亡事故，必须立即报告甲方和监理，当地政府安全监督部门、公安部门、工会协调处理，并由乙方归口统计上报。</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3) 在施工过程中，因乙方过错造成甲方的人身伤害、设备损坏及火灾等事故，由乙方承担全部责任，并负责赔偿甲方的全部经济损失。</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乙方在工作中应主动接受甲方的安全检查和监督。因乙方的责任造成设备停运、火灾及人身伤害等不安全事件，必须接受甲方的考核。对情节严重的，甲方有权终止该工程项目合同，法律后果由乙方承担。</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乙方所有进入施工现场的人员都必须头戴标有本单位标记的安全帽、身穿本单位的统一工作服装、胸前佩戴上岗证或参观证，无证者、未戴安全帽者、穿戴不规范者不允许进入施工现场。</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开工前，乙方应组织人员对施工区域、作业环境及使用甲方提供的设施设备、工器具等进行检查，确认符合安全要求。在施工中乙方应定期组织好现场的安全检查，及时发现隐患并进行消除，对于单方面无法消除的重大隐患应及时通报甲方。</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乙方必须及时足额提供安全文明施工所需的资金，满足项目实施各阶段安全管理的要求。在施工现场必须设置安全文明施工责任区，设置标有施工项目名称、施工单位、项目负责人与安全负责人的标示牌。</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lastRenderedPageBreak/>
        <w:t xml:space="preserve"> 加强主要区域（开挖区和施工区）的安全管理。主要区域要实行封闭式管理，必须设有围栏只允许留一个进出口。作业前，工作负责人负责现场安全措施的落实，各种安全设施和标志不得低于甲方《安全设施标志规范》的要求，根据施工进度及时设置，不留任何死角、漏洞。</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应在施工范围装设临时围栏或警告标志，不得超越指定的施工范围进行施工，禁止无关人员进入施工现场。未经甲方同意，乙方不得擅自使用与施工无关的甲方设施设备；不得擅自拆除、变更甲方防护设施及标志。</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乙方施工过程中需使用电、汽、气、水源，应事先与甲方取得联系，不得私拉乱接。</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乙方需要进入另一个施工单位的责任区内施工，必须服从责任区单位的管理，并履行互保协议等相关手续。</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乙方在工作过程中不得随意更换工作人员，确需更换工作人员的须征得甲方同意，并按本协议之约定履行安全教育、考试手续。</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bookmarkStart w:id="16" w:name="_Hlk35021181"/>
      <w:r>
        <w:rPr>
          <w:rFonts w:ascii="宋体" w:hAnsi="宋体" w:hint="eastAsia"/>
          <w:bCs/>
          <w:sz w:val="24"/>
        </w:rPr>
        <w:t xml:space="preserve"> </w:t>
      </w:r>
      <w:bookmarkEnd w:id="16"/>
      <w:r>
        <w:rPr>
          <w:rFonts w:ascii="宋体" w:hAnsi="宋体" w:hint="eastAsia"/>
          <w:bCs/>
          <w:sz w:val="24"/>
        </w:rPr>
        <w:t>乙方必须遵守国家和地方关于生产安全、劳动用工、劳动保护法律法规及规章制度，保证其用工的合法性。不得雇佣童工、未成年工和老弱病残人员，</w:t>
      </w:r>
      <w:bookmarkStart w:id="17" w:name="_Hlk35021250"/>
      <w:r>
        <w:rPr>
          <w:rFonts w:ascii="宋体" w:hAnsi="宋体" w:hint="eastAsia"/>
          <w:bCs/>
          <w:sz w:val="24"/>
        </w:rPr>
        <w:t>所有人员入场前必须到卫生部门办理健康证（或进行体格检查，确保身体健康），复印件报甲方安全部门审查备案。</w:t>
      </w:r>
      <w:bookmarkEnd w:id="17"/>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必须按照国家规定为从业人员办理工伤保险、意外伤害保险等相关保险，为员工配备合格的劳动防护用品、安全用品、用具。涉及定期试验的工器具、绝缘用具、安全防护用品，都应出具有检测、试验资质部门核发的检验报告。</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乙方应按照法律法规、安全体系和安全计划的要求做好环境保护工作，对有毒有害的废弃物进行妥善处置，实施职业病防治措施。</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乙方应识别作业过程中的危险有害因素，制订相应的应急救援计划，并组织人员开展培训、应急演习，保证应急救援计划的有效性。</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乙方所属人员必须通过乙方安全部门的安全教育培训考试，办理上岗证时需向甲方提供员工名册，注明所有人员的年龄、文化程度、身体健康状况、考试成绩等内容。</w:t>
      </w:r>
    </w:p>
    <w:p w:rsidR="0094450A" w:rsidRDefault="0094450A" w:rsidP="0094450A">
      <w:pPr>
        <w:numPr>
          <w:ilvl w:val="0"/>
          <w:numId w:val="5"/>
        </w:numPr>
        <w:adjustRightInd w:val="0"/>
        <w:snapToGrid w:val="0"/>
        <w:spacing w:line="440" w:lineRule="exact"/>
        <w:ind w:firstLineChars="200" w:firstLine="480"/>
        <w:rPr>
          <w:rFonts w:ascii="宋体" w:hAnsi="宋体"/>
          <w:bCs/>
          <w:sz w:val="24"/>
        </w:rPr>
      </w:pPr>
      <w:r>
        <w:rPr>
          <w:rFonts w:ascii="宋体" w:hAnsi="宋体" w:hint="eastAsia"/>
          <w:bCs/>
          <w:sz w:val="24"/>
        </w:rPr>
        <w:t xml:space="preserve"> 乙方不得将工程进行转包或擅自将工程进行分包。</w:t>
      </w:r>
    </w:p>
    <w:p w:rsidR="0094450A" w:rsidRDefault="0094450A" w:rsidP="0094450A">
      <w:pPr>
        <w:adjustRightInd w:val="0"/>
        <w:snapToGrid w:val="0"/>
        <w:spacing w:line="440" w:lineRule="exact"/>
        <w:ind w:firstLineChars="200" w:firstLine="480"/>
        <w:rPr>
          <w:rFonts w:ascii="宋体" w:hAnsi="宋体"/>
          <w:bCs/>
          <w:sz w:val="24"/>
        </w:rPr>
      </w:pPr>
      <w:r>
        <w:rPr>
          <w:rFonts w:ascii="宋体" w:hAnsi="宋体" w:hint="eastAsia"/>
          <w:bCs/>
          <w:sz w:val="24"/>
        </w:rPr>
        <w:t>五、项目安全管理</w:t>
      </w:r>
    </w:p>
    <w:p w:rsidR="0094450A" w:rsidRDefault="0094450A" w:rsidP="0094450A">
      <w:pPr>
        <w:numPr>
          <w:ilvl w:val="0"/>
          <w:numId w:val="6"/>
        </w:numPr>
        <w:adjustRightInd w:val="0"/>
        <w:snapToGrid w:val="0"/>
        <w:spacing w:line="440" w:lineRule="exact"/>
        <w:ind w:firstLineChars="200" w:firstLine="480"/>
        <w:rPr>
          <w:rFonts w:ascii="宋体" w:hAnsi="宋体"/>
          <w:sz w:val="24"/>
        </w:rPr>
      </w:pPr>
      <w:r>
        <w:rPr>
          <w:rFonts w:ascii="宋体" w:hAnsi="宋体" w:hint="eastAsia"/>
          <w:sz w:val="24"/>
        </w:rPr>
        <w:t>甲乙双方必须认真贯彻国家和核行业、电力行业安全管理法律法规及相</w:t>
      </w:r>
      <w:r>
        <w:rPr>
          <w:rFonts w:ascii="宋体" w:hAnsi="宋体" w:hint="eastAsia"/>
          <w:sz w:val="24"/>
        </w:rPr>
        <w:lastRenderedPageBreak/>
        <w:t>关部门发布的有关职业健康、安全生产、环境保护、消防保卫工作的方针、政策，严格遵守甲方发布的安全管理制度、决定和要求。</w:t>
      </w:r>
    </w:p>
    <w:p w:rsidR="0094450A" w:rsidRDefault="0094450A" w:rsidP="0094450A">
      <w:pPr>
        <w:numPr>
          <w:ilvl w:val="0"/>
          <w:numId w:val="6"/>
        </w:numPr>
        <w:adjustRightInd w:val="0"/>
        <w:snapToGrid w:val="0"/>
        <w:spacing w:line="440" w:lineRule="exact"/>
        <w:ind w:firstLineChars="200" w:firstLine="480"/>
        <w:rPr>
          <w:rFonts w:ascii="宋体" w:hAnsi="宋体"/>
          <w:sz w:val="24"/>
        </w:rPr>
      </w:pPr>
      <w:r>
        <w:rPr>
          <w:rFonts w:ascii="宋体" w:hAnsi="宋体" w:hint="eastAsia"/>
          <w:sz w:val="24"/>
        </w:rPr>
        <w:t>乙方全面负责承包范围内的安全管理工作，配备安全管理人员，建立、健全作业所必须的安全规章制度和操作规程，保证安全生产条件所需的资金投入，施行安全生产目标管理，确保人身安全和设备安全。</w:t>
      </w:r>
    </w:p>
    <w:p w:rsidR="0094450A" w:rsidRDefault="0094450A" w:rsidP="0094450A">
      <w:pPr>
        <w:numPr>
          <w:ilvl w:val="0"/>
          <w:numId w:val="6"/>
        </w:numPr>
        <w:adjustRightInd w:val="0"/>
        <w:snapToGrid w:val="0"/>
        <w:spacing w:line="440" w:lineRule="exact"/>
        <w:ind w:firstLineChars="200" w:firstLine="480"/>
        <w:rPr>
          <w:rFonts w:ascii="宋体" w:hAnsi="宋体"/>
          <w:sz w:val="24"/>
        </w:rPr>
      </w:pPr>
      <w:r>
        <w:rPr>
          <w:rFonts w:ascii="宋体" w:hAnsi="宋体" w:hint="eastAsia"/>
          <w:sz w:val="24"/>
        </w:rPr>
        <w:t>甲方监督乙方确保安全投入，保证将安全措施费用用于作业安全防护用具及设施的采购更新、安全措施的落实、安全生产条件的改善等，不得挪作他用。</w:t>
      </w:r>
    </w:p>
    <w:p w:rsidR="0094450A" w:rsidRDefault="0094450A" w:rsidP="0094450A">
      <w:pPr>
        <w:numPr>
          <w:ilvl w:val="0"/>
          <w:numId w:val="6"/>
        </w:numPr>
        <w:adjustRightInd w:val="0"/>
        <w:snapToGrid w:val="0"/>
        <w:spacing w:line="440" w:lineRule="exact"/>
        <w:ind w:firstLineChars="200" w:firstLine="480"/>
        <w:rPr>
          <w:rFonts w:ascii="宋体" w:hAnsi="宋体"/>
          <w:sz w:val="24"/>
        </w:rPr>
      </w:pPr>
      <w:r>
        <w:rPr>
          <w:rFonts w:ascii="宋体" w:hAnsi="宋体" w:hint="eastAsia"/>
          <w:sz w:val="24"/>
        </w:rPr>
        <w:t>乙方必须严格履行安全生产主体责任，执行中国华能集团公司《电力企业生产发承包工程管理办法》、《电力安全工作规程》及甲方各项安全规章制度，保证作业安全。</w:t>
      </w:r>
    </w:p>
    <w:p w:rsidR="0094450A" w:rsidRDefault="0094450A" w:rsidP="0094450A">
      <w:pPr>
        <w:numPr>
          <w:ilvl w:val="0"/>
          <w:numId w:val="6"/>
        </w:numPr>
        <w:adjustRightInd w:val="0"/>
        <w:snapToGrid w:val="0"/>
        <w:spacing w:line="440" w:lineRule="exact"/>
        <w:ind w:firstLineChars="200" w:firstLine="480"/>
        <w:rPr>
          <w:rFonts w:ascii="宋体" w:hAnsi="宋体"/>
          <w:sz w:val="24"/>
        </w:rPr>
      </w:pPr>
      <w:r>
        <w:rPr>
          <w:rFonts w:ascii="宋体" w:hAnsi="宋体" w:hint="eastAsia"/>
          <w:sz w:val="24"/>
        </w:rPr>
        <w:t>甲方应对乙方的项目负责人、技术人员和安全管理人员等进行安全、技术措施交底，并经各方签字确认。乙方应贯彻交底要求，采取保护措施，督促作业人员严格遵守、认真执行。</w:t>
      </w:r>
    </w:p>
    <w:p w:rsidR="0094450A" w:rsidRDefault="0094450A" w:rsidP="0094450A">
      <w:pPr>
        <w:numPr>
          <w:ilvl w:val="0"/>
          <w:numId w:val="6"/>
        </w:numPr>
        <w:adjustRightInd w:val="0"/>
        <w:snapToGrid w:val="0"/>
        <w:spacing w:line="440" w:lineRule="exact"/>
        <w:ind w:firstLineChars="200" w:firstLine="480"/>
        <w:rPr>
          <w:rFonts w:ascii="宋体" w:hAnsi="宋体"/>
          <w:sz w:val="24"/>
        </w:rPr>
      </w:pPr>
      <w:r>
        <w:rPr>
          <w:rFonts w:ascii="宋体" w:hAnsi="宋体" w:hint="eastAsia"/>
          <w:sz w:val="24"/>
        </w:rPr>
        <w:t>乙方全面负责合同范围内的安全管理工作，甲方有协助乙方做好安全生产以及监督管理的职责。</w:t>
      </w:r>
    </w:p>
    <w:p w:rsidR="0094450A" w:rsidRDefault="0094450A" w:rsidP="0094450A">
      <w:pPr>
        <w:numPr>
          <w:ilvl w:val="0"/>
          <w:numId w:val="6"/>
        </w:numPr>
        <w:adjustRightInd w:val="0"/>
        <w:snapToGrid w:val="0"/>
        <w:spacing w:line="440" w:lineRule="exact"/>
        <w:ind w:firstLineChars="200" w:firstLine="480"/>
        <w:rPr>
          <w:rFonts w:ascii="宋体" w:hAnsi="宋体"/>
          <w:sz w:val="24"/>
        </w:rPr>
      </w:pPr>
      <w:r>
        <w:rPr>
          <w:rFonts w:ascii="宋体" w:hAnsi="宋体" w:hint="eastAsia"/>
          <w:sz w:val="24"/>
        </w:rPr>
        <w:t>贯彻“谁作业，谁负责”原则，在作业期间发生伤亡、火警、火灾、设备等重大事故（包括甲、乙方责任造成对方人员、他方人员、行人伤亡等），双方应立即进行紧急抢救伤员和保护现场，按国家和甲方《职业健康安全和环境事件/事故报告与处理》程序有关规定及时报告各自的上级主管部门及市、区（县）安全监督管理部门。</w:t>
      </w:r>
    </w:p>
    <w:p w:rsidR="0094450A" w:rsidRDefault="0094450A" w:rsidP="0094450A">
      <w:pPr>
        <w:numPr>
          <w:ilvl w:val="0"/>
          <w:numId w:val="6"/>
        </w:numPr>
        <w:adjustRightInd w:val="0"/>
        <w:snapToGrid w:val="0"/>
        <w:spacing w:line="440" w:lineRule="exact"/>
        <w:ind w:firstLineChars="200" w:firstLine="480"/>
        <w:rPr>
          <w:rFonts w:ascii="宋体" w:hAnsi="宋体"/>
          <w:sz w:val="24"/>
        </w:rPr>
      </w:pPr>
      <w:r>
        <w:rPr>
          <w:rFonts w:ascii="宋体" w:hAnsi="宋体" w:hint="eastAsia"/>
          <w:sz w:val="24"/>
        </w:rPr>
        <w:t>甲方安全监督管理部门发现乙方在作业过程中，违反有关安全生产法律、法规及现场规程、制度时，有权向乙方提出警告，必要时进行处罚直至要求停止作业，对严重违反安全规定或不能履行安全职责的人员，有权停止其工作或要求更换人员。</w:t>
      </w:r>
    </w:p>
    <w:p w:rsidR="0094450A" w:rsidRDefault="0094450A" w:rsidP="0094450A">
      <w:pPr>
        <w:numPr>
          <w:ilvl w:val="0"/>
          <w:numId w:val="6"/>
        </w:numPr>
        <w:adjustRightInd w:val="0"/>
        <w:snapToGrid w:val="0"/>
        <w:spacing w:line="440" w:lineRule="exact"/>
        <w:ind w:firstLineChars="200" w:firstLine="480"/>
        <w:rPr>
          <w:rFonts w:ascii="宋体" w:hAnsi="宋体"/>
          <w:sz w:val="24"/>
        </w:rPr>
      </w:pPr>
      <w:r>
        <w:rPr>
          <w:rFonts w:ascii="宋体" w:hAnsi="宋体" w:hint="eastAsia"/>
          <w:sz w:val="24"/>
        </w:rPr>
        <w:t>乙方不得擅自将项目进行转包或分包。</w:t>
      </w:r>
    </w:p>
    <w:p w:rsidR="0094450A" w:rsidRDefault="0094450A" w:rsidP="0094450A">
      <w:pPr>
        <w:numPr>
          <w:ilvl w:val="0"/>
          <w:numId w:val="6"/>
        </w:numPr>
        <w:adjustRightInd w:val="0"/>
        <w:snapToGrid w:val="0"/>
        <w:spacing w:line="440" w:lineRule="exact"/>
        <w:ind w:firstLineChars="200" w:firstLine="480"/>
        <w:rPr>
          <w:rFonts w:ascii="宋体" w:hAnsi="宋体"/>
          <w:sz w:val="24"/>
        </w:rPr>
      </w:pPr>
      <w:r>
        <w:rPr>
          <w:rFonts w:ascii="宋体" w:hAnsi="宋体" w:hint="eastAsia"/>
          <w:sz w:val="24"/>
        </w:rPr>
        <w:t>乙方应全面遵守甲方发布的职业健康安全和环境保护管理程序和相关规定，服从甲方对安全文明作业的监督管理。</w:t>
      </w:r>
    </w:p>
    <w:p w:rsidR="0094450A" w:rsidRDefault="0094450A" w:rsidP="0094450A">
      <w:pPr>
        <w:numPr>
          <w:ilvl w:val="0"/>
          <w:numId w:val="6"/>
        </w:numPr>
        <w:adjustRightInd w:val="0"/>
        <w:snapToGrid w:val="0"/>
        <w:spacing w:line="440" w:lineRule="exact"/>
        <w:ind w:firstLineChars="200" w:firstLine="480"/>
        <w:rPr>
          <w:rFonts w:ascii="宋体" w:hAnsi="宋体"/>
          <w:sz w:val="24"/>
        </w:rPr>
      </w:pPr>
      <w:r>
        <w:rPr>
          <w:rFonts w:ascii="宋体" w:hAnsi="宋体" w:hint="eastAsia"/>
          <w:sz w:val="24"/>
        </w:rPr>
        <w:t>乙方结合作业实际，编写承包项目范围的人身伤害、受限空间等应急预案，事故发生时，组织实施应急救援。</w:t>
      </w:r>
    </w:p>
    <w:p w:rsidR="0094450A" w:rsidRDefault="0094450A" w:rsidP="0094450A">
      <w:pPr>
        <w:adjustRightInd w:val="0"/>
        <w:snapToGrid w:val="0"/>
        <w:spacing w:line="440" w:lineRule="exact"/>
        <w:ind w:firstLineChars="200" w:firstLine="480"/>
        <w:rPr>
          <w:rFonts w:ascii="宋体" w:hAnsi="宋体"/>
          <w:bCs/>
          <w:sz w:val="24"/>
        </w:rPr>
      </w:pPr>
      <w:r>
        <w:rPr>
          <w:rFonts w:ascii="宋体" w:hAnsi="宋体" w:hint="eastAsia"/>
          <w:bCs/>
          <w:sz w:val="24"/>
        </w:rPr>
        <w:t>六、作业安全管理</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甲方负责组织、协调</w:t>
      </w:r>
      <w:r>
        <w:rPr>
          <w:rFonts w:ascii="宋体" w:hAnsi="宋体" w:hint="eastAsia"/>
          <w:sz w:val="24"/>
        </w:rPr>
        <w:t>作业</w:t>
      </w:r>
      <w:r>
        <w:rPr>
          <w:rFonts w:ascii="宋体" w:hAnsi="宋体" w:hint="eastAsia"/>
          <w:bCs/>
          <w:sz w:val="24"/>
        </w:rPr>
        <w:t>现场内由甲方直接发包的不同承包商之间的交</w:t>
      </w:r>
      <w:r>
        <w:rPr>
          <w:rFonts w:ascii="宋体" w:hAnsi="宋体" w:hint="eastAsia"/>
          <w:bCs/>
          <w:sz w:val="24"/>
        </w:rPr>
        <w:lastRenderedPageBreak/>
        <w:t xml:space="preserve">叉作业安全管理，审批，组织实施交叉作业安全技术措施。 </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乙方应明确本项目安全方针、政策、目标和必须遵守的职业健康安全与环境保护法规，</w:t>
      </w:r>
      <w:r>
        <w:rPr>
          <w:rFonts w:ascii="宋体" w:hAnsi="宋体" w:hint="eastAsia"/>
          <w:sz w:val="24"/>
        </w:rPr>
        <w:t>必须按照法律规定设立安全管理人员，负责作业安全管理，项目经理为项目的安全第一责任人。</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甲方有责任向乙方提供安全的作业坏境，如</w:t>
      </w:r>
      <w:r>
        <w:rPr>
          <w:rFonts w:ascii="宋体" w:hAnsi="宋体" w:hint="eastAsia"/>
          <w:sz w:val="24"/>
        </w:rPr>
        <w:t>作业</w:t>
      </w:r>
      <w:r>
        <w:rPr>
          <w:rFonts w:ascii="宋体" w:hAnsi="宋体" w:hint="eastAsia"/>
          <w:bCs/>
          <w:sz w:val="24"/>
        </w:rPr>
        <w:t>现场及毗邻区域内供水、排水、供电、供气、供热、通信等地下管线资料，相邻建筑物和构筑物、地下工程的有关资料和烟道、压缩空气系统、厂用电、水源等涉及系统接口和作业需要的技术文件资料并保证资料的真实、准确、完整，以及工作现场附近存在带电、转动、移动设备或有毒有害物质。甲方应向乙方做好安全交底，一起做好断电、断水、断汽、防止机械转动、防止有害物质泄漏等安全隔离措施后，乙方方能开工；未经甲方同意，乙方不得擅自在厂区开展挖掘等涉及地下设施安全的作业。</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乙方作业中需要开挖沟槽时，应注意保护埋入地下的电缆、管道、建筑物，经甲方有关工作人员批准后，方能开工；起重、搬运中注意不得碰坏电线、设备、建筑物等。</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乙方应得到甲方批准后方可开工。</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甲乙双方对</w:t>
      </w:r>
      <w:r>
        <w:rPr>
          <w:rFonts w:ascii="宋体" w:hAnsi="宋体" w:hint="eastAsia"/>
          <w:sz w:val="24"/>
        </w:rPr>
        <w:t>作业</w:t>
      </w:r>
      <w:r>
        <w:rPr>
          <w:rFonts w:ascii="宋体" w:hAnsi="宋体" w:hint="eastAsia"/>
          <w:bCs/>
          <w:sz w:val="24"/>
        </w:rPr>
        <w:t>区域的作业环境、机械设备、安全设施等必须认真检查，发现隐患，立即停止工作，并由有关单位整改后方准作业。一经开工，就表示该作业场所符合安全要求和处于安全状态，乙方对作业过程中由于上述因素不良而导致的事故后果负责。</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乙方应根据工程实际情况，编制安全措施、技术措施、组织措施和作业方案并经审批后，报甲方审核、批准后实施。</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乙方应制定安全生产风险分级管控制度，对乙方负责的作业活动开展风险评价和风险因素辨识工作，编制风险分级管控清单，并将重大和较大风险分级管控措施报送至甲方；在进行危险作业前，必须对风险因素进行辨识，并落实风险管控措施，未进行风险因数辨识并落实风险管控措施的，不得作业。</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乙方应严格按照作业方案、措施及计划要求进行作业，严禁擅自改变作业方案，并做到没有安全技术措施方案不准作业、作业方案未组织审查不准作业、作业人员未经培训不熟知方案不准作业、未进行现场安全技术交底不准作业、没有监护不准作业。</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在作业安全得不到保证时，甲方应及时对乙方下达停工令，乙方接到停工令后按照要求进行整改，整改完成后经甲方验收合格方可复工。</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lastRenderedPageBreak/>
        <w:t>甲乙双方的人员，对</w:t>
      </w:r>
      <w:r>
        <w:rPr>
          <w:rFonts w:ascii="宋体" w:hAnsi="宋体" w:hint="eastAsia"/>
          <w:sz w:val="24"/>
        </w:rPr>
        <w:t>作业</w:t>
      </w:r>
      <w:r>
        <w:rPr>
          <w:rFonts w:ascii="宋体" w:hAnsi="宋体" w:hint="eastAsia"/>
          <w:bCs/>
          <w:sz w:val="24"/>
        </w:rPr>
        <w:t>现场的各类安全防护设施、安全标志和警告牌，不得擅自拆除、更动。如确实需要拆除、更动的，必须经甲、乙方指派的安全管理人员的书面批准、同意，并采取必要、可靠的安全措施后方可拆除；任何一方擅自拆除所造成的后果，均由该方负责。</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乙方应做好</w:t>
      </w:r>
      <w:r>
        <w:rPr>
          <w:rFonts w:ascii="宋体" w:hAnsi="宋体" w:hint="eastAsia"/>
          <w:sz w:val="24"/>
        </w:rPr>
        <w:t>作业</w:t>
      </w:r>
      <w:r>
        <w:rPr>
          <w:rFonts w:ascii="宋体" w:hAnsi="宋体" w:hint="eastAsia"/>
          <w:bCs/>
          <w:sz w:val="24"/>
        </w:rPr>
        <w:t>区域、运行设备、其它检修区域的隔离工作。必要时对作业区域实行封闭管理，设置</w:t>
      </w:r>
      <w:r>
        <w:rPr>
          <w:rFonts w:ascii="宋体" w:hAnsi="宋体" w:hint="eastAsia"/>
          <w:sz w:val="24"/>
        </w:rPr>
        <w:t>作业</w:t>
      </w:r>
      <w:r>
        <w:rPr>
          <w:rFonts w:ascii="宋体" w:hAnsi="宋体" w:hint="eastAsia"/>
          <w:bCs/>
          <w:sz w:val="24"/>
        </w:rPr>
        <w:t>通道和逃生通道，悬挂警示标识。</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sz w:val="24"/>
        </w:rPr>
        <w:t>乙方开工前应进行安全技术交底，实施全程安全监护，并按规定开展安全教育培训、安全检查、班前、班后会等安全例行工作，</w:t>
      </w:r>
      <w:r>
        <w:rPr>
          <w:rFonts w:ascii="宋体" w:hAnsi="宋体" w:hint="eastAsia"/>
          <w:bCs/>
          <w:sz w:val="24"/>
        </w:rPr>
        <w:t>全体作业人员均应熟悉作业现场环境、特点并了解安全文明作业的各种措施。</w:t>
      </w:r>
    </w:p>
    <w:p w:rsidR="0094450A" w:rsidRDefault="0094450A" w:rsidP="0094450A">
      <w:pPr>
        <w:numPr>
          <w:ilvl w:val="0"/>
          <w:numId w:val="7"/>
        </w:numPr>
        <w:adjustRightInd w:val="0"/>
        <w:snapToGrid w:val="0"/>
        <w:spacing w:line="440" w:lineRule="exact"/>
        <w:ind w:firstLineChars="200" w:firstLine="480"/>
        <w:rPr>
          <w:rFonts w:ascii="宋体" w:hAnsi="宋体"/>
          <w:sz w:val="24"/>
        </w:rPr>
      </w:pPr>
      <w:r>
        <w:rPr>
          <w:rFonts w:ascii="宋体" w:hAnsi="宋体" w:hint="eastAsia"/>
          <w:sz w:val="24"/>
        </w:rPr>
        <w:t>实施专项安全技术交底制度。乙方在</w:t>
      </w:r>
      <w:r>
        <w:rPr>
          <w:rFonts w:ascii="宋体" w:hAnsi="宋体" w:hint="eastAsia"/>
          <w:bCs/>
          <w:sz w:val="24"/>
        </w:rPr>
        <w:t>作业</w:t>
      </w:r>
      <w:r>
        <w:rPr>
          <w:rFonts w:ascii="宋体" w:hAnsi="宋体" w:hint="eastAsia"/>
          <w:sz w:val="24"/>
        </w:rPr>
        <w:t>过程中，应当根据</w:t>
      </w:r>
      <w:r>
        <w:rPr>
          <w:rFonts w:ascii="宋体" w:hAnsi="宋体" w:hint="eastAsia"/>
          <w:bCs/>
          <w:sz w:val="24"/>
        </w:rPr>
        <w:t>总体规划</w:t>
      </w:r>
      <w:r>
        <w:rPr>
          <w:rFonts w:ascii="宋体" w:hAnsi="宋体" w:hint="eastAsia"/>
          <w:sz w:val="24"/>
        </w:rPr>
        <w:t>和</w:t>
      </w:r>
      <w:r>
        <w:rPr>
          <w:rFonts w:ascii="宋体" w:hAnsi="宋体" w:hint="eastAsia"/>
          <w:bCs/>
          <w:sz w:val="24"/>
        </w:rPr>
        <w:t>作业</w:t>
      </w:r>
      <w:r>
        <w:rPr>
          <w:rFonts w:ascii="宋体" w:hAnsi="宋体" w:hint="eastAsia"/>
          <w:sz w:val="24"/>
        </w:rPr>
        <w:t>进度，针对作业中可能存在的风险，向不同工种的</w:t>
      </w:r>
      <w:r>
        <w:rPr>
          <w:rFonts w:ascii="宋体" w:hAnsi="宋体" w:hint="eastAsia"/>
          <w:bCs/>
          <w:sz w:val="24"/>
        </w:rPr>
        <w:t>作业</w:t>
      </w:r>
      <w:r>
        <w:rPr>
          <w:rFonts w:ascii="宋体" w:hAnsi="宋体" w:hint="eastAsia"/>
          <w:sz w:val="24"/>
        </w:rPr>
        <w:t>人员进行专项的安全技术交底。</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复杂和危险性较大的工程和在有可能发生水灾、火灾、爆炸、触电、高空坠落、中毒、窒息、机械伤害、烧烫伤等容易引起人身伤害和设备事故的场所作业，应制定特殊的安全技术措施，报甲方审核、备案后实施；根据实际情况，制定有针对性的应急预案，并进行演练。</w:t>
      </w:r>
    </w:p>
    <w:p w:rsidR="0094450A" w:rsidRDefault="0094450A" w:rsidP="0094450A">
      <w:pPr>
        <w:numPr>
          <w:ilvl w:val="0"/>
          <w:numId w:val="7"/>
        </w:numPr>
        <w:adjustRightInd w:val="0"/>
        <w:snapToGrid w:val="0"/>
        <w:spacing w:line="440" w:lineRule="exact"/>
        <w:ind w:firstLineChars="200" w:firstLine="480"/>
        <w:rPr>
          <w:rFonts w:ascii="宋体" w:hAnsi="宋体"/>
          <w:bCs/>
          <w:sz w:val="24"/>
        </w:rPr>
      </w:pPr>
      <w:r>
        <w:rPr>
          <w:rFonts w:ascii="宋体" w:hAnsi="宋体" w:hint="eastAsia"/>
          <w:bCs/>
          <w:sz w:val="24"/>
        </w:rPr>
        <w:t>乙方作业人员必须按甲方规定的路线通行，在指定区域开展作业，不得进入未经批准区域，不得擅自动用所有的发电设备；</w:t>
      </w:r>
      <w:r>
        <w:rPr>
          <w:rFonts w:ascii="宋体" w:hAnsi="宋体" w:hint="eastAsia"/>
          <w:sz w:val="24"/>
        </w:rPr>
        <w:t>乙方必须执行甲方的工作票制度，使用外包工作票（工作联系单），特殊作业要办理动火工作票、特殊作业票，遵守甲方的安全作业规程、规定。</w:t>
      </w:r>
    </w:p>
    <w:p w:rsidR="0094450A" w:rsidRDefault="0094450A" w:rsidP="0094450A">
      <w:pPr>
        <w:numPr>
          <w:ilvl w:val="0"/>
          <w:numId w:val="7"/>
        </w:numPr>
        <w:adjustRightInd w:val="0"/>
        <w:snapToGrid w:val="0"/>
        <w:spacing w:line="440" w:lineRule="exact"/>
        <w:ind w:firstLineChars="200" w:firstLine="480"/>
        <w:rPr>
          <w:rFonts w:ascii="宋体" w:hAnsi="宋体"/>
          <w:sz w:val="24"/>
        </w:rPr>
      </w:pPr>
      <w:r>
        <w:rPr>
          <w:rFonts w:ascii="宋体" w:hAnsi="宋体" w:hint="eastAsia"/>
          <w:sz w:val="24"/>
        </w:rPr>
        <w:t>乙方</w:t>
      </w:r>
      <w:r>
        <w:rPr>
          <w:rFonts w:ascii="宋体" w:hAnsi="宋体" w:hint="eastAsia"/>
          <w:bCs/>
          <w:sz w:val="24"/>
        </w:rPr>
        <w:t>作业</w:t>
      </w:r>
      <w:r>
        <w:rPr>
          <w:rFonts w:ascii="宋体" w:hAnsi="宋体" w:hint="eastAsia"/>
          <w:sz w:val="24"/>
        </w:rPr>
        <w:t xml:space="preserve">人员未经允许，不得擅自进入有毒、有害、易燃、易爆危险品的存放地点和标有“危险品”、“重点防火部位”等标志的区域。 </w:t>
      </w:r>
    </w:p>
    <w:p w:rsidR="0094450A" w:rsidRDefault="0094450A" w:rsidP="0094450A">
      <w:pPr>
        <w:numPr>
          <w:ilvl w:val="0"/>
          <w:numId w:val="7"/>
        </w:numPr>
        <w:adjustRightInd w:val="0"/>
        <w:snapToGrid w:val="0"/>
        <w:spacing w:line="440" w:lineRule="exact"/>
        <w:ind w:firstLineChars="200" w:firstLine="480"/>
        <w:rPr>
          <w:rFonts w:ascii="宋体" w:hAnsi="宋体"/>
          <w:sz w:val="24"/>
        </w:rPr>
      </w:pPr>
      <w:r>
        <w:rPr>
          <w:rFonts w:ascii="宋体" w:hAnsi="宋体" w:hint="eastAsia"/>
          <w:sz w:val="24"/>
        </w:rPr>
        <w:t>乙方</w:t>
      </w:r>
      <w:r>
        <w:rPr>
          <w:rFonts w:ascii="宋体" w:hAnsi="宋体" w:hint="eastAsia"/>
          <w:bCs/>
          <w:sz w:val="24"/>
        </w:rPr>
        <w:t>作业</w:t>
      </w:r>
      <w:r>
        <w:rPr>
          <w:rFonts w:ascii="宋体" w:hAnsi="宋体" w:hint="eastAsia"/>
          <w:sz w:val="24"/>
        </w:rPr>
        <w:t xml:space="preserve">人员在危险区域作业，必须经甲方批准，在工作联系人带领下，进入该区域作业；作业前双方应共同做好安全措施，必须遵守该区域安全规定，不得从事外包工作票（工作联系单）规定内容以外的工作。 </w:t>
      </w:r>
    </w:p>
    <w:p w:rsidR="0094450A" w:rsidRDefault="0094450A" w:rsidP="0094450A">
      <w:pPr>
        <w:numPr>
          <w:ilvl w:val="0"/>
          <w:numId w:val="7"/>
        </w:numPr>
        <w:adjustRightInd w:val="0"/>
        <w:snapToGrid w:val="0"/>
        <w:spacing w:line="440" w:lineRule="exact"/>
        <w:ind w:firstLineChars="200" w:firstLine="480"/>
        <w:rPr>
          <w:rFonts w:ascii="宋体" w:hAnsi="宋体"/>
          <w:sz w:val="24"/>
        </w:rPr>
      </w:pPr>
      <w:r>
        <w:rPr>
          <w:rFonts w:ascii="宋体" w:hAnsi="宋体" w:hint="eastAsia"/>
          <w:sz w:val="24"/>
        </w:rPr>
        <w:t>乙方带入厂区的危险品，必须履行登记手续，按照国家有关规定，安全地保管和使用，并接受甲方的监督。</w:t>
      </w:r>
    </w:p>
    <w:p w:rsidR="0094450A" w:rsidRDefault="0094450A" w:rsidP="0094450A">
      <w:pPr>
        <w:numPr>
          <w:ilvl w:val="0"/>
          <w:numId w:val="7"/>
        </w:numPr>
        <w:adjustRightInd w:val="0"/>
        <w:snapToGrid w:val="0"/>
        <w:spacing w:line="440" w:lineRule="exact"/>
        <w:ind w:firstLineChars="200" w:firstLine="480"/>
        <w:rPr>
          <w:rFonts w:ascii="宋体" w:hAnsi="宋体"/>
          <w:sz w:val="24"/>
        </w:rPr>
      </w:pPr>
      <w:r>
        <w:rPr>
          <w:rFonts w:ascii="宋体" w:hAnsi="宋体" w:hint="eastAsia"/>
          <w:sz w:val="24"/>
        </w:rPr>
        <w:t>建立、健全电气安全保护和防火安全管理。乙方应当遵守</w:t>
      </w:r>
      <w:r>
        <w:rPr>
          <w:rFonts w:ascii="宋体" w:hAnsi="宋体" w:hint="eastAsia"/>
          <w:bCs/>
          <w:sz w:val="24"/>
        </w:rPr>
        <w:t>作业</w:t>
      </w:r>
      <w:r>
        <w:rPr>
          <w:rFonts w:ascii="宋体" w:hAnsi="宋体" w:hint="eastAsia"/>
          <w:sz w:val="24"/>
        </w:rPr>
        <w:t>现场电气安全保护和防火安全的有关规定，并达到下列要求：</w:t>
      </w:r>
    </w:p>
    <w:p w:rsidR="0094450A" w:rsidRDefault="0094450A" w:rsidP="0094450A">
      <w:pPr>
        <w:numPr>
          <w:ilvl w:val="0"/>
          <w:numId w:val="8"/>
        </w:numPr>
        <w:adjustRightInd w:val="0"/>
        <w:snapToGrid w:val="0"/>
        <w:spacing w:line="440" w:lineRule="exact"/>
        <w:ind w:left="0" w:firstLineChars="200" w:firstLine="480"/>
        <w:rPr>
          <w:rFonts w:ascii="宋体" w:hAnsi="宋体"/>
          <w:sz w:val="24"/>
        </w:rPr>
      </w:pPr>
      <w:r>
        <w:rPr>
          <w:rFonts w:ascii="宋体" w:hAnsi="宋体" w:hint="eastAsia"/>
          <w:sz w:val="24"/>
        </w:rPr>
        <w:t>保持变配电设施和输配电线路处于安全、可靠的可使用状态；</w:t>
      </w:r>
    </w:p>
    <w:p w:rsidR="0094450A" w:rsidRDefault="0094450A" w:rsidP="0094450A">
      <w:pPr>
        <w:numPr>
          <w:ilvl w:val="0"/>
          <w:numId w:val="8"/>
        </w:numPr>
        <w:adjustRightInd w:val="0"/>
        <w:snapToGrid w:val="0"/>
        <w:spacing w:line="440" w:lineRule="exact"/>
        <w:ind w:left="0" w:firstLineChars="200" w:firstLine="480"/>
        <w:rPr>
          <w:rFonts w:ascii="宋体" w:hAnsi="宋体"/>
          <w:sz w:val="24"/>
        </w:rPr>
      </w:pPr>
      <w:r>
        <w:rPr>
          <w:rFonts w:ascii="宋体" w:hAnsi="宋体" w:hint="eastAsia"/>
          <w:sz w:val="24"/>
        </w:rPr>
        <w:t>建立消防责任制，确保用火作业符合消防技术标准和规范，并保证消防</w:t>
      </w:r>
      <w:r>
        <w:rPr>
          <w:rFonts w:ascii="宋体" w:hAnsi="宋体" w:hint="eastAsia"/>
          <w:sz w:val="24"/>
        </w:rPr>
        <w:lastRenderedPageBreak/>
        <w:t>设施的完好、有效和必要配置。</w:t>
      </w:r>
    </w:p>
    <w:p w:rsidR="0094450A" w:rsidRDefault="0094450A" w:rsidP="0094450A">
      <w:pPr>
        <w:numPr>
          <w:ilvl w:val="0"/>
          <w:numId w:val="7"/>
        </w:numPr>
        <w:adjustRightInd w:val="0"/>
        <w:snapToGrid w:val="0"/>
        <w:spacing w:line="440" w:lineRule="exact"/>
        <w:ind w:firstLineChars="200" w:firstLine="480"/>
        <w:rPr>
          <w:rFonts w:ascii="宋体" w:hAnsi="宋体"/>
          <w:sz w:val="24"/>
        </w:rPr>
      </w:pPr>
      <w:r>
        <w:rPr>
          <w:rFonts w:ascii="宋体" w:hAnsi="宋体" w:hint="eastAsia"/>
          <w:sz w:val="24"/>
        </w:rPr>
        <w:t>项目中动火作业，应按甲方的规定，办理动火工作票，并在甲方监督下做好安全措施。工作完毕必须检查现场有无残留火种，消除火灾隐患，防止发生火灾。</w:t>
      </w:r>
    </w:p>
    <w:p w:rsidR="0094450A" w:rsidRDefault="0094450A" w:rsidP="0094450A">
      <w:pPr>
        <w:numPr>
          <w:ilvl w:val="0"/>
          <w:numId w:val="7"/>
        </w:numPr>
        <w:adjustRightInd w:val="0"/>
        <w:snapToGrid w:val="0"/>
        <w:spacing w:line="440" w:lineRule="exact"/>
        <w:ind w:firstLineChars="200" w:firstLine="480"/>
        <w:rPr>
          <w:rFonts w:ascii="宋体" w:hAnsi="宋体"/>
          <w:sz w:val="24"/>
        </w:rPr>
      </w:pPr>
      <w:r>
        <w:rPr>
          <w:rFonts w:ascii="宋体" w:hAnsi="宋体" w:hint="eastAsia"/>
          <w:sz w:val="24"/>
        </w:rPr>
        <w:t>如涉及受（有）限空间作业，乙方应制定管理制度，明确准入要求，配备合格的气体检测仪器，建立应急措施并配备应急物资。乙方必须加强</w:t>
      </w:r>
      <w:r>
        <w:rPr>
          <w:rFonts w:ascii="宋体" w:hAnsi="宋体" w:hint="eastAsia"/>
          <w:bCs/>
          <w:sz w:val="24"/>
        </w:rPr>
        <w:t>作业</w:t>
      </w:r>
      <w:r>
        <w:rPr>
          <w:rFonts w:ascii="宋体" w:hAnsi="宋体" w:hint="eastAsia"/>
          <w:sz w:val="24"/>
        </w:rPr>
        <w:t>现场日常安全巡视和检查，督促作业人员遵守安全规程和作业程序：</w:t>
      </w:r>
    </w:p>
    <w:p w:rsidR="0094450A" w:rsidRDefault="0094450A" w:rsidP="0094450A">
      <w:pPr>
        <w:numPr>
          <w:ilvl w:val="0"/>
          <w:numId w:val="9"/>
        </w:numPr>
        <w:adjustRightInd w:val="0"/>
        <w:snapToGrid w:val="0"/>
        <w:spacing w:line="440" w:lineRule="exact"/>
        <w:ind w:left="0" w:firstLineChars="200" w:firstLine="480"/>
        <w:rPr>
          <w:rFonts w:ascii="宋体" w:hAnsi="宋体"/>
          <w:sz w:val="24"/>
        </w:rPr>
      </w:pPr>
      <w:r>
        <w:rPr>
          <w:rFonts w:ascii="宋体" w:hAnsi="宋体" w:hint="eastAsia"/>
          <w:sz w:val="24"/>
        </w:rPr>
        <w:t>实施日常安全生产检查制度和班组自查制度；</w:t>
      </w:r>
    </w:p>
    <w:p w:rsidR="0094450A" w:rsidRDefault="0094450A" w:rsidP="0094450A">
      <w:pPr>
        <w:numPr>
          <w:ilvl w:val="0"/>
          <w:numId w:val="9"/>
        </w:numPr>
        <w:adjustRightInd w:val="0"/>
        <w:snapToGrid w:val="0"/>
        <w:spacing w:line="440" w:lineRule="exact"/>
        <w:ind w:left="0" w:firstLineChars="200" w:firstLine="480"/>
        <w:rPr>
          <w:rFonts w:ascii="宋体" w:hAnsi="宋体"/>
          <w:sz w:val="24"/>
        </w:rPr>
      </w:pPr>
      <w:r>
        <w:rPr>
          <w:rFonts w:ascii="宋体" w:hAnsi="宋体" w:hint="eastAsia"/>
          <w:sz w:val="24"/>
        </w:rPr>
        <w:t>参加安全监督网组织的安全大检查；</w:t>
      </w:r>
    </w:p>
    <w:p w:rsidR="0094450A" w:rsidRDefault="0094450A" w:rsidP="0094450A">
      <w:pPr>
        <w:numPr>
          <w:ilvl w:val="0"/>
          <w:numId w:val="9"/>
        </w:numPr>
        <w:adjustRightInd w:val="0"/>
        <w:snapToGrid w:val="0"/>
        <w:spacing w:line="440" w:lineRule="exact"/>
        <w:ind w:left="0" w:firstLineChars="200" w:firstLine="480"/>
        <w:rPr>
          <w:rFonts w:ascii="宋体" w:hAnsi="宋体"/>
          <w:sz w:val="24"/>
        </w:rPr>
      </w:pPr>
      <w:r>
        <w:rPr>
          <w:rFonts w:ascii="宋体" w:hAnsi="宋体" w:hint="eastAsia"/>
          <w:sz w:val="24"/>
        </w:rPr>
        <w:t>乙方必须接受甲方安全大检查提出的整改意见，整改完成率必须达到100％。</w:t>
      </w:r>
    </w:p>
    <w:p w:rsidR="0094450A" w:rsidRDefault="0094450A" w:rsidP="0094450A">
      <w:pPr>
        <w:numPr>
          <w:ilvl w:val="0"/>
          <w:numId w:val="7"/>
        </w:numPr>
        <w:adjustRightInd w:val="0"/>
        <w:snapToGrid w:val="0"/>
        <w:spacing w:line="440" w:lineRule="exact"/>
        <w:ind w:firstLineChars="200" w:firstLine="480"/>
        <w:rPr>
          <w:rFonts w:ascii="宋体" w:hAnsi="宋体"/>
          <w:sz w:val="24"/>
        </w:rPr>
      </w:pPr>
      <w:r>
        <w:rPr>
          <w:rFonts w:ascii="宋体" w:hAnsi="宋体" w:hint="eastAsia"/>
          <w:sz w:val="24"/>
        </w:rPr>
        <w:t>乙方作业人员必须爱护甲方的公用设施、道路、绿化、建筑物等，遵守甲方的文明</w:t>
      </w:r>
      <w:r>
        <w:rPr>
          <w:rFonts w:ascii="宋体" w:hAnsi="宋体" w:hint="eastAsia"/>
          <w:bCs/>
          <w:sz w:val="24"/>
        </w:rPr>
        <w:t>作业</w:t>
      </w:r>
      <w:r>
        <w:rPr>
          <w:rFonts w:ascii="宋体" w:hAnsi="宋体" w:hint="eastAsia"/>
          <w:sz w:val="24"/>
        </w:rPr>
        <w:t>规定，不得损坏和污染公用设施。</w:t>
      </w:r>
    </w:p>
    <w:p w:rsidR="0094450A" w:rsidRDefault="0094450A" w:rsidP="0094450A">
      <w:pPr>
        <w:adjustRightInd w:val="0"/>
        <w:snapToGrid w:val="0"/>
        <w:spacing w:line="440" w:lineRule="exact"/>
        <w:ind w:firstLineChars="200" w:firstLine="480"/>
        <w:rPr>
          <w:rFonts w:ascii="宋体" w:hAnsi="宋体"/>
          <w:bCs/>
          <w:sz w:val="24"/>
        </w:rPr>
      </w:pPr>
      <w:r>
        <w:rPr>
          <w:rFonts w:ascii="宋体" w:hAnsi="宋体" w:hint="eastAsia"/>
          <w:bCs/>
          <w:sz w:val="24"/>
        </w:rPr>
        <w:t>七、人员管理</w:t>
      </w:r>
    </w:p>
    <w:p w:rsidR="0094450A" w:rsidRDefault="0094450A" w:rsidP="0094450A">
      <w:pPr>
        <w:numPr>
          <w:ilvl w:val="0"/>
          <w:numId w:val="10"/>
        </w:numPr>
        <w:adjustRightInd w:val="0"/>
        <w:snapToGrid w:val="0"/>
        <w:spacing w:line="440" w:lineRule="exact"/>
        <w:ind w:firstLineChars="200" w:firstLine="480"/>
        <w:rPr>
          <w:rFonts w:ascii="宋体" w:hAnsi="宋体"/>
          <w:bCs/>
          <w:sz w:val="24"/>
        </w:rPr>
      </w:pPr>
      <w:r>
        <w:rPr>
          <w:rFonts w:ascii="宋体" w:hAnsi="宋体" w:hint="eastAsia"/>
          <w:bCs/>
          <w:sz w:val="24"/>
        </w:rPr>
        <w:t>甲乙双方必须对本单位职工进行安全生产制度及安全技术知识教育，提高人员的安全生产意识和自我保护的能力，督促职工自觉遵守安全生产规章制度。</w:t>
      </w:r>
    </w:p>
    <w:p w:rsidR="0094450A" w:rsidRDefault="0094450A" w:rsidP="0094450A">
      <w:pPr>
        <w:numPr>
          <w:ilvl w:val="0"/>
          <w:numId w:val="10"/>
        </w:numPr>
        <w:adjustRightInd w:val="0"/>
        <w:snapToGrid w:val="0"/>
        <w:spacing w:line="440" w:lineRule="exact"/>
        <w:ind w:firstLineChars="200" w:firstLine="480"/>
        <w:rPr>
          <w:rFonts w:ascii="宋体" w:hAnsi="宋体"/>
          <w:bCs/>
          <w:sz w:val="24"/>
        </w:rPr>
      </w:pPr>
      <w:r>
        <w:rPr>
          <w:rFonts w:ascii="宋体" w:hAnsi="宋体" w:hint="eastAsia"/>
          <w:bCs/>
          <w:sz w:val="24"/>
        </w:rPr>
        <w:t>乙方必须按要求配备兼职或专职安全管理人员，员工数量在10人以下指定专职或兼职安全员1人；10-100人指定专职安全员1人；100人以上的指定专职安全员不低于2人。</w:t>
      </w:r>
    </w:p>
    <w:p w:rsidR="0094450A" w:rsidRDefault="0094450A" w:rsidP="0094450A">
      <w:pPr>
        <w:numPr>
          <w:ilvl w:val="0"/>
          <w:numId w:val="10"/>
        </w:numPr>
        <w:adjustRightInd w:val="0"/>
        <w:snapToGrid w:val="0"/>
        <w:spacing w:line="440" w:lineRule="exact"/>
        <w:ind w:firstLineChars="200" w:firstLine="480"/>
        <w:rPr>
          <w:rFonts w:ascii="宋体" w:hAnsi="宋体"/>
          <w:bCs/>
          <w:sz w:val="24"/>
        </w:rPr>
      </w:pPr>
      <w:r>
        <w:rPr>
          <w:rFonts w:ascii="宋体" w:hAnsi="宋体" w:hint="eastAsia"/>
          <w:sz w:val="24"/>
        </w:rPr>
        <w:t>作业人员必须提供人员简历等证明自身技术能力的文件。</w:t>
      </w:r>
    </w:p>
    <w:p w:rsidR="0094450A" w:rsidRDefault="0094450A" w:rsidP="0094450A">
      <w:pPr>
        <w:numPr>
          <w:ilvl w:val="0"/>
          <w:numId w:val="10"/>
        </w:numPr>
        <w:adjustRightInd w:val="0"/>
        <w:snapToGrid w:val="0"/>
        <w:spacing w:line="440" w:lineRule="exact"/>
        <w:ind w:firstLineChars="200" w:firstLine="480"/>
        <w:rPr>
          <w:rFonts w:ascii="宋体" w:hAnsi="宋体"/>
          <w:bCs/>
          <w:sz w:val="24"/>
        </w:rPr>
      </w:pPr>
      <w:r>
        <w:rPr>
          <w:rFonts w:ascii="宋体" w:hAnsi="宋体" w:hint="eastAsia"/>
          <w:bCs/>
          <w:sz w:val="24"/>
        </w:rPr>
        <w:t>乙方工人入厂前应对</w:t>
      </w:r>
      <w:r>
        <w:rPr>
          <w:rFonts w:ascii="宋体" w:hAnsi="宋体" w:hint="eastAsia"/>
          <w:sz w:val="24"/>
        </w:rPr>
        <w:t>作业</w:t>
      </w:r>
      <w:r>
        <w:rPr>
          <w:rFonts w:ascii="宋体" w:hAnsi="宋体" w:hint="eastAsia"/>
          <w:bCs/>
          <w:sz w:val="24"/>
        </w:rPr>
        <w:t>人员进行安全技术培训，并经考试合格，将考试成绩和身份证、劳动合同、体检及工伤保险证明等相关资料复印件报甲方审核、备案。</w:t>
      </w:r>
    </w:p>
    <w:p w:rsidR="0094450A" w:rsidRDefault="0094450A" w:rsidP="0094450A">
      <w:pPr>
        <w:numPr>
          <w:ilvl w:val="0"/>
          <w:numId w:val="10"/>
        </w:numPr>
        <w:adjustRightInd w:val="0"/>
        <w:snapToGrid w:val="0"/>
        <w:spacing w:line="440" w:lineRule="exact"/>
        <w:ind w:firstLineChars="200" w:firstLine="480"/>
        <w:rPr>
          <w:rFonts w:ascii="宋体" w:hAnsi="宋体"/>
          <w:sz w:val="24"/>
        </w:rPr>
      </w:pPr>
      <w:r>
        <w:rPr>
          <w:rFonts w:ascii="宋体" w:hAnsi="宋体" w:hint="eastAsia"/>
          <w:sz w:val="24"/>
        </w:rPr>
        <w:t>乙方工人必须接受乙方组织的“三级安全教育”和甲方组织的入厂安全教育培训后进入现场</w:t>
      </w:r>
      <w:r>
        <w:rPr>
          <w:rFonts w:ascii="宋体" w:hAnsi="宋体" w:hint="eastAsia"/>
          <w:bCs/>
          <w:sz w:val="24"/>
        </w:rPr>
        <w:t>作业</w:t>
      </w:r>
      <w:r>
        <w:rPr>
          <w:rFonts w:ascii="宋体" w:hAnsi="宋体" w:hint="eastAsia"/>
          <w:sz w:val="24"/>
        </w:rPr>
        <w:t>，如果乙方人员需要变动，必须提出计划报告甲方，按以上规定进行培训教育后方可上岗。</w:t>
      </w:r>
    </w:p>
    <w:p w:rsidR="0094450A" w:rsidRDefault="0094450A" w:rsidP="0094450A">
      <w:pPr>
        <w:numPr>
          <w:ilvl w:val="0"/>
          <w:numId w:val="10"/>
        </w:numPr>
        <w:adjustRightInd w:val="0"/>
        <w:snapToGrid w:val="0"/>
        <w:spacing w:line="440" w:lineRule="exact"/>
        <w:ind w:firstLineChars="200" w:firstLine="480"/>
        <w:rPr>
          <w:rFonts w:ascii="宋体" w:hAnsi="宋体"/>
          <w:sz w:val="24"/>
        </w:rPr>
      </w:pPr>
      <w:r>
        <w:rPr>
          <w:rFonts w:ascii="宋体" w:hAnsi="宋体" w:hint="eastAsia"/>
          <w:sz w:val="24"/>
        </w:rPr>
        <w:t>乙方的特种作业人员的配置必须满足</w:t>
      </w:r>
      <w:r>
        <w:rPr>
          <w:rFonts w:ascii="宋体" w:hAnsi="宋体" w:hint="eastAsia"/>
          <w:bCs/>
          <w:sz w:val="24"/>
        </w:rPr>
        <w:t>作业</w:t>
      </w:r>
      <w:r>
        <w:rPr>
          <w:rFonts w:ascii="宋体" w:hAnsi="宋体" w:hint="eastAsia"/>
          <w:sz w:val="24"/>
        </w:rPr>
        <w:t>需要，并持有有效证件，做到持证上岗。</w:t>
      </w:r>
    </w:p>
    <w:p w:rsidR="0094450A" w:rsidRDefault="0094450A" w:rsidP="0094450A">
      <w:pPr>
        <w:numPr>
          <w:ilvl w:val="0"/>
          <w:numId w:val="10"/>
        </w:numPr>
        <w:adjustRightInd w:val="0"/>
        <w:snapToGrid w:val="0"/>
        <w:spacing w:line="440" w:lineRule="exact"/>
        <w:ind w:firstLineChars="200" w:firstLine="480"/>
        <w:rPr>
          <w:rFonts w:ascii="宋体" w:hAnsi="宋体"/>
          <w:sz w:val="24"/>
        </w:rPr>
      </w:pPr>
      <w:r>
        <w:rPr>
          <w:rFonts w:ascii="宋体" w:hAnsi="宋体" w:hint="eastAsia"/>
          <w:sz w:val="24"/>
        </w:rPr>
        <w:t>乙方必须合法使用能胜任项目需要的</w:t>
      </w:r>
      <w:r>
        <w:rPr>
          <w:rFonts w:ascii="宋体" w:hAnsi="宋体" w:hint="eastAsia"/>
          <w:bCs/>
          <w:sz w:val="24"/>
        </w:rPr>
        <w:t>作业</w:t>
      </w:r>
      <w:r>
        <w:rPr>
          <w:rFonts w:ascii="宋体" w:hAnsi="宋体" w:hint="eastAsia"/>
          <w:sz w:val="24"/>
        </w:rPr>
        <w:t xml:space="preserve">人员，提供身体健康证明，参加粉尘等有毒有害工种的工作人员，必须定期轮换。 </w:t>
      </w:r>
    </w:p>
    <w:p w:rsidR="0094450A" w:rsidRDefault="0094450A" w:rsidP="0094450A">
      <w:pPr>
        <w:numPr>
          <w:ilvl w:val="0"/>
          <w:numId w:val="10"/>
        </w:numPr>
        <w:adjustRightInd w:val="0"/>
        <w:snapToGrid w:val="0"/>
        <w:spacing w:line="440" w:lineRule="exact"/>
        <w:ind w:firstLineChars="200" w:firstLine="480"/>
        <w:rPr>
          <w:rFonts w:ascii="宋体" w:hAnsi="宋体"/>
          <w:sz w:val="24"/>
        </w:rPr>
      </w:pPr>
      <w:r>
        <w:rPr>
          <w:rFonts w:ascii="宋体" w:hAnsi="宋体" w:hint="eastAsia"/>
          <w:sz w:val="24"/>
        </w:rPr>
        <w:t>乙方工人变换作业现场或工种时，必须进行转场和转换工种教育。</w:t>
      </w:r>
    </w:p>
    <w:p w:rsidR="0094450A" w:rsidRDefault="0094450A" w:rsidP="0094450A">
      <w:pPr>
        <w:numPr>
          <w:ilvl w:val="0"/>
          <w:numId w:val="10"/>
        </w:numPr>
        <w:adjustRightInd w:val="0"/>
        <w:snapToGrid w:val="0"/>
        <w:spacing w:line="440" w:lineRule="exact"/>
        <w:ind w:firstLineChars="200" w:firstLine="480"/>
        <w:rPr>
          <w:rFonts w:ascii="宋体" w:hAnsi="宋体"/>
          <w:bCs/>
          <w:sz w:val="24"/>
        </w:rPr>
      </w:pPr>
      <w:r>
        <w:rPr>
          <w:rFonts w:ascii="宋体" w:hAnsi="宋体" w:hint="eastAsia"/>
          <w:bCs/>
          <w:sz w:val="24"/>
        </w:rPr>
        <w:lastRenderedPageBreak/>
        <w:t>乙方必须统一为现场所有</w:t>
      </w:r>
      <w:r>
        <w:rPr>
          <w:rFonts w:ascii="宋体" w:hAnsi="宋体" w:hint="eastAsia"/>
          <w:sz w:val="24"/>
        </w:rPr>
        <w:t>作业</w:t>
      </w:r>
      <w:r>
        <w:rPr>
          <w:rFonts w:ascii="宋体" w:hAnsi="宋体" w:hint="eastAsia"/>
          <w:bCs/>
          <w:sz w:val="24"/>
        </w:rPr>
        <w:t>人员配备符合国家标准的有乙方标志的个人基本劳动保护用品，并根据工作需要配备适当的护目镜、防尘口罩等特殊劳动保护用品；</w:t>
      </w:r>
      <w:r>
        <w:rPr>
          <w:rFonts w:ascii="宋体" w:hAnsi="宋体" w:hint="eastAsia"/>
          <w:sz w:val="24"/>
        </w:rPr>
        <w:t>必须向甲方提交产品合格证，否则不得使用。</w:t>
      </w:r>
    </w:p>
    <w:p w:rsidR="0094450A" w:rsidRDefault="0094450A" w:rsidP="0094450A">
      <w:pPr>
        <w:numPr>
          <w:ilvl w:val="0"/>
          <w:numId w:val="10"/>
        </w:numPr>
        <w:adjustRightInd w:val="0"/>
        <w:snapToGrid w:val="0"/>
        <w:spacing w:line="440" w:lineRule="exact"/>
        <w:ind w:firstLineChars="200" w:firstLine="480"/>
        <w:rPr>
          <w:rFonts w:ascii="宋体" w:hAnsi="宋体"/>
          <w:sz w:val="24"/>
        </w:rPr>
      </w:pPr>
      <w:r>
        <w:rPr>
          <w:rFonts w:ascii="宋体" w:hAnsi="宋体" w:hint="eastAsia"/>
          <w:bCs/>
          <w:sz w:val="24"/>
        </w:rPr>
        <w:t>严禁使用未成年工和不适应现场安全</w:t>
      </w:r>
      <w:r>
        <w:rPr>
          <w:rFonts w:ascii="宋体" w:hAnsi="宋体" w:hint="eastAsia"/>
          <w:sz w:val="24"/>
        </w:rPr>
        <w:t>作业</w:t>
      </w:r>
      <w:r>
        <w:rPr>
          <w:rFonts w:ascii="宋体" w:hAnsi="宋体" w:hint="eastAsia"/>
          <w:bCs/>
          <w:sz w:val="24"/>
        </w:rPr>
        <w:t>要求的老、弱、病、残人员，</w:t>
      </w:r>
      <w:r>
        <w:rPr>
          <w:rFonts w:ascii="宋体" w:hAnsi="宋体" w:hint="eastAsia"/>
          <w:sz w:val="24"/>
        </w:rPr>
        <w:t>女同志年龄应在18～50周岁，男同志年龄应在18～55周岁。</w:t>
      </w:r>
    </w:p>
    <w:p w:rsidR="0094450A" w:rsidRDefault="0094450A" w:rsidP="0094450A">
      <w:pPr>
        <w:numPr>
          <w:ilvl w:val="0"/>
          <w:numId w:val="10"/>
        </w:numPr>
        <w:adjustRightInd w:val="0"/>
        <w:snapToGrid w:val="0"/>
        <w:spacing w:line="440" w:lineRule="exact"/>
        <w:ind w:firstLineChars="200" w:firstLine="480"/>
        <w:rPr>
          <w:rFonts w:ascii="宋体" w:hAnsi="宋体"/>
          <w:bCs/>
          <w:sz w:val="24"/>
        </w:rPr>
      </w:pPr>
      <w:r>
        <w:rPr>
          <w:rFonts w:ascii="宋体" w:hAnsi="宋体" w:hint="eastAsia"/>
          <w:bCs/>
          <w:sz w:val="24"/>
        </w:rPr>
        <w:t>乙方人员、车辆等应按甲方规定办理“通行证”，更换</w:t>
      </w:r>
      <w:r>
        <w:rPr>
          <w:rFonts w:ascii="宋体" w:hAnsi="宋体" w:hint="eastAsia"/>
          <w:sz w:val="24"/>
        </w:rPr>
        <w:t>作业</w:t>
      </w:r>
      <w:r>
        <w:rPr>
          <w:rFonts w:ascii="宋体" w:hAnsi="宋体" w:hint="eastAsia"/>
          <w:bCs/>
          <w:sz w:val="24"/>
        </w:rPr>
        <w:t>人员必须重新办理手续；持有效通行证件进入厂区，项目结束后应交回证件，不得将证件转借他人。</w:t>
      </w:r>
    </w:p>
    <w:p w:rsidR="0094450A" w:rsidRDefault="0094450A" w:rsidP="0094450A">
      <w:pPr>
        <w:numPr>
          <w:ilvl w:val="0"/>
          <w:numId w:val="10"/>
        </w:numPr>
        <w:adjustRightInd w:val="0"/>
        <w:snapToGrid w:val="0"/>
        <w:spacing w:line="440" w:lineRule="exact"/>
        <w:ind w:firstLineChars="200" w:firstLine="480"/>
        <w:rPr>
          <w:rFonts w:ascii="宋体" w:hAnsi="宋体"/>
          <w:sz w:val="24"/>
        </w:rPr>
      </w:pPr>
      <w:r>
        <w:rPr>
          <w:rFonts w:ascii="宋体" w:hAnsi="宋体" w:hint="eastAsia"/>
          <w:sz w:val="24"/>
        </w:rPr>
        <w:t>乙方应教育作业人员遵守电厂的安全保卫和消防安全管理规定，不得在甲方开展违法、违纪等扰乱社会治安的活动。</w:t>
      </w:r>
    </w:p>
    <w:p w:rsidR="0094450A" w:rsidRDefault="0094450A" w:rsidP="0094450A">
      <w:pPr>
        <w:adjustRightInd w:val="0"/>
        <w:snapToGrid w:val="0"/>
        <w:spacing w:line="440" w:lineRule="exact"/>
        <w:ind w:firstLineChars="200" w:firstLine="480"/>
        <w:rPr>
          <w:rFonts w:ascii="宋体" w:hAnsi="宋体"/>
          <w:bCs/>
          <w:sz w:val="24"/>
        </w:rPr>
      </w:pPr>
      <w:r>
        <w:rPr>
          <w:rFonts w:ascii="宋体" w:hAnsi="宋体" w:hint="eastAsia"/>
          <w:bCs/>
          <w:sz w:val="24"/>
        </w:rPr>
        <w:t>八、机具、设备及车辆管理</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8.1乙方的各类作业机械设备必须是正规厂家的产品，且具有相关合格证书，机械性能良好、各种安全防护装置齐全、灵敏、可靠。乙方必须向甲方提供大型防护设施和大型机械设备合格证书、检验证明和设备技术数据、防护装置技术性能、设备履历档案以及防护设施支搭（安装）方案，其方案必须满足国家及有关部门规定。</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8.2乙方建立作业机械、机具和电气设备安装和使用管理制度，建立安全性能检测、试验登记制度：</w:t>
      </w:r>
    </w:p>
    <w:p w:rsidR="0094450A" w:rsidRDefault="0094450A" w:rsidP="0094450A">
      <w:pPr>
        <w:numPr>
          <w:ilvl w:val="0"/>
          <w:numId w:val="11"/>
        </w:numPr>
        <w:adjustRightInd w:val="0"/>
        <w:snapToGrid w:val="0"/>
        <w:spacing w:line="440" w:lineRule="exact"/>
        <w:ind w:left="0" w:firstLineChars="200" w:firstLine="480"/>
        <w:rPr>
          <w:rFonts w:ascii="宋体" w:hAnsi="宋体"/>
          <w:sz w:val="24"/>
        </w:rPr>
      </w:pPr>
      <w:r>
        <w:rPr>
          <w:rFonts w:ascii="宋体" w:hAnsi="宋体" w:hint="eastAsia"/>
          <w:sz w:val="24"/>
        </w:rPr>
        <w:t>在安装前，按照规定的安全技术标准进行检测和记录，检测合格后可安装；</w:t>
      </w:r>
    </w:p>
    <w:p w:rsidR="0094450A" w:rsidRDefault="0094450A" w:rsidP="0094450A">
      <w:pPr>
        <w:numPr>
          <w:ilvl w:val="0"/>
          <w:numId w:val="11"/>
        </w:numPr>
        <w:adjustRightInd w:val="0"/>
        <w:snapToGrid w:val="0"/>
        <w:spacing w:line="440" w:lineRule="exact"/>
        <w:ind w:left="0" w:firstLineChars="200" w:firstLine="480"/>
        <w:rPr>
          <w:rFonts w:ascii="宋体" w:hAnsi="宋体"/>
          <w:sz w:val="24"/>
        </w:rPr>
      </w:pPr>
      <w:r>
        <w:rPr>
          <w:rFonts w:ascii="宋体" w:hAnsi="宋体" w:hint="eastAsia"/>
          <w:sz w:val="24"/>
        </w:rPr>
        <w:t>在使用前，按照规定的安全技术标准进行安全性能试验和记录，验收合格后方可使用；</w:t>
      </w:r>
    </w:p>
    <w:p w:rsidR="0094450A" w:rsidRDefault="0094450A" w:rsidP="0094450A">
      <w:pPr>
        <w:numPr>
          <w:ilvl w:val="0"/>
          <w:numId w:val="11"/>
        </w:numPr>
        <w:adjustRightInd w:val="0"/>
        <w:snapToGrid w:val="0"/>
        <w:spacing w:line="440" w:lineRule="exact"/>
        <w:ind w:left="0" w:firstLineChars="200" w:firstLine="480"/>
        <w:rPr>
          <w:rFonts w:ascii="宋体" w:hAnsi="宋体"/>
          <w:sz w:val="24"/>
        </w:rPr>
      </w:pPr>
      <w:r>
        <w:rPr>
          <w:rFonts w:ascii="宋体" w:hAnsi="宋体" w:hint="eastAsia"/>
          <w:sz w:val="24"/>
        </w:rPr>
        <w:t>在使用期间，指定专人负责维护、保养，保证其完好、安全。</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8.3乙方应为高空作业配备必备安全带、防坠器等必要设备设施，确保作业过程中安全防护到位。</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8.4乙方应配备必要的通风、除尘设备设施，确保打磨作业（产生粉尘）过程中不发生火灾、爆炸事故。</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8.5乙方向甲方借用作业机具，需办理借用手续；乙方检验合格后方能使用，使用过程遵守操作规程，归还时保证机具完好，如有损坏按实际损坏价值赔偿。</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8.6乙方要求甲方配合的工作（如起吊设备），在双方确认的安全措施中，应写明双方的安全职责。</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lastRenderedPageBreak/>
        <w:t>8.7乙方使用的脚手架，实行合格挂牌制度。使用脚手架作业时，作业者应遵守相关安全规程、规定要求。</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8.8乙方开工前应对作业机械、工器具及安全防护设施进行检查，确保符合安全规定并不超过检验周期，保证作业人员能正确使用作业机械、工器具及安全防护设施。</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8.9乙方机动车辆进入甲方厂区，必须遵守甲方有关规定，办理登记手续，不得超速或违章行驶，并必须保证进入厂区的机动车辆安全性能完好。</w:t>
      </w:r>
    </w:p>
    <w:p w:rsidR="0094450A" w:rsidRDefault="0094450A" w:rsidP="0094450A">
      <w:pPr>
        <w:adjustRightInd w:val="0"/>
        <w:snapToGrid w:val="0"/>
        <w:spacing w:line="440" w:lineRule="exact"/>
        <w:ind w:firstLineChars="200" w:firstLine="480"/>
        <w:rPr>
          <w:rFonts w:ascii="宋体" w:hAnsi="宋体"/>
          <w:sz w:val="24"/>
        </w:rPr>
      </w:pPr>
      <w:r>
        <w:rPr>
          <w:rFonts w:ascii="宋体" w:hAnsi="宋体" w:hint="eastAsia"/>
          <w:sz w:val="24"/>
        </w:rPr>
        <w:t>8.10乙方机动车驾驶人员必须持证驾驶，不得借证冒名顶替；无证驾驶者，甲方有权进行处理或处罚。</w:t>
      </w:r>
    </w:p>
    <w:p w:rsidR="0094450A" w:rsidRDefault="0094450A" w:rsidP="0094450A">
      <w:pPr>
        <w:adjustRightInd w:val="0"/>
        <w:snapToGrid w:val="0"/>
        <w:spacing w:line="440" w:lineRule="exact"/>
        <w:ind w:firstLineChars="200" w:firstLine="480"/>
        <w:rPr>
          <w:rFonts w:ascii="宋体" w:hAnsi="宋体"/>
          <w:bCs/>
          <w:sz w:val="24"/>
        </w:rPr>
      </w:pPr>
      <w:r>
        <w:rPr>
          <w:rFonts w:ascii="宋体" w:hAnsi="宋体" w:hint="eastAsia"/>
          <w:bCs/>
          <w:sz w:val="24"/>
        </w:rPr>
        <w:t>九、违约责任</w:t>
      </w:r>
    </w:p>
    <w:p w:rsidR="0094450A" w:rsidRDefault="0094450A" w:rsidP="0094450A">
      <w:pPr>
        <w:numPr>
          <w:ilvl w:val="0"/>
          <w:numId w:val="12"/>
        </w:numPr>
        <w:adjustRightInd w:val="0"/>
        <w:snapToGrid w:val="0"/>
        <w:spacing w:line="440" w:lineRule="exact"/>
        <w:rPr>
          <w:rFonts w:ascii="宋体" w:hAnsi="宋体"/>
          <w:sz w:val="24"/>
        </w:rPr>
      </w:pPr>
      <w:r>
        <w:rPr>
          <w:rFonts w:ascii="宋体" w:hAnsi="宋体" w:hint="eastAsia"/>
          <w:sz w:val="24"/>
        </w:rPr>
        <w:t>由于甲方或乙方过错造成对方或第三方的人身伤害、设备损坏等事故，由责任方承担相应责任，并赔偿对方或第三方因此造成的全部经济损失。</w:t>
      </w:r>
    </w:p>
    <w:p w:rsidR="0094450A" w:rsidRDefault="0094450A" w:rsidP="0094450A">
      <w:pPr>
        <w:numPr>
          <w:ilvl w:val="0"/>
          <w:numId w:val="12"/>
        </w:numPr>
        <w:adjustRightInd w:val="0"/>
        <w:snapToGrid w:val="0"/>
        <w:spacing w:line="440" w:lineRule="exact"/>
        <w:rPr>
          <w:rFonts w:ascii="宋体" w:hAnsi="宋体"/>
          <w:sz w:val="24"/>
        </w:rPr>
      </w:pPr>
      <w:r>
        <w:rPr>
          <w:rFonts w:ascii="宋体" w:hAnsi="宋体" w:hint="eastAsia"/>
          <w:sz w:val="24"/>
        </w:rPr>
        <w:t>不可抗力造成的事故、损失，由受损方自行组织处理并承担相应的损失。</w:t>
      </w:r>
    </w:p>
    <w:p w:rsidR="0094450A" w:rsidRDefault="0094450A" w:rsidP="0094450A">
      <w:pPr>
        <w:numPr>
          <w:ilvl w:val="0"/>
          <w:numId w:val="12"/>
        </w:numPr>
        <w:adjustRightInd w:val="0"/>
        <w:snapToGrid w:val="0"/>
        <w:spacing w:line="440" w:lineRule="exact"/>
        <w:rPr>
          <w:rFonts w:ascii="宋体" w:hAnsi="宋体"/>
          <w:sz w:val="24"/>
        </w:rPr>
      </w:pPr>
      <w:r>
        <w:rPr>
          <w:rFonts w:ascii="宋体" w:hAnsi="宋体" w:hint="eastAsia"/>
          <w:sz w:val="24"/>
        </w:rPr>
        <w:t>凡在施工中由乙方原因发生不安全事故时，经事故调查组认定责任由乙方负责的，造成的全部经济损失由乙方自行承担。若造成甲方损失，损失的费用仍由乙方承担，同时乙方还应承担其他相关责任。</w:t>
      </w:r>
    </w:p>
    <w:p w:rsidR="0094450A" w:rsidRDefault="0094450A" w:rsidP="0094450A">
      <w:pPr>
        <w:numPr>
          <w:ilvl w:val="0"/>
          <w:numId w:val="12"/>
        </w:numPr>
        <w:adjustRightInd w:val="0"/>
        <w:snapToGrid w:val="0"/>
        <w:spacing w:line="440" w:lineRule="exact"/>
        <w:rPr>
          <w:rFonts w:ascii="宋体" w:hAnsi="宋体"/>
          <w:sz w:val="24"/>
        </w:rPr>
      </w:pPr>
      <w:r>
        <w:rPr>
          <w:rFonts w:ascii="宋体" w:hAnsi="宋体" w:hint="eastAsia"/>
          <w:sz w:val="24"/>
        </w:rPr>
        <w:t>发生由于乙方责任造成甲方机械设备损坏、火灾、交通、环境污染和垮（坍）塌事故，给甲方造成的经济损失从乙方的合同款中扣除，并以书面形式通知乙方。</w:t>
      </w:r>
    </w:p>
    <w:p w:rsidR="0094450A" w:rsidRDefault="0094450A" w:rsidP="0094450A">
      <w:pPr>
        <w:numPr>
          <w:ilvl w:val="0"/>
          <w:numId w:val="12"/>
        </w:numPr>
        <w:adjustRightInd w:val="0"/>
        <w:snapToGrid w:val="0"/>
        <w:spacing w:line="440" w:lineRule="exact"/>
        <w:rPr>
          <w:rFonts w:ascii="宋体" w:hAnsi="宋体"/>
          <w:bCs/>
          <w:sz w:val="24"/>
        </w:rPr>
      </w:pPr>
      <w:r>
        <w:rPr>
          <w:rFonts w:ascii="宋体" w:hAnsi="宋体" w:hint="eastAsia"/>
          <w:bCs/>
          <w:sz w:val="24"/>
        </w:rPr>
        <w:t>在合同履行期间，乙方如有违反法律法规、违章等行为，甲方有权依照甲方《安全目标管理及考核》《参建单位考核管理》《反违章管理》的制度进行考核，发出考核通知并在支付合同款时扣除。</w:t>
      </w:r>
    </w:p>
    <w:p w:rsidR="0094450A" w:rsidRDefault="0094450A" w:rsidP="0094450A">
      <w:pPr>
        <w:numPr>
          <w:ilvl w:val="0"/>
          <w:numId w:val="12"/>
        </w:numPr>
        <w:adjustRightInd w:val="0"/>
        <w:snapToGrid w:val="0"/>
        <w:spacing w:line="440" w:lineRule="exact"/>
        <w:rPr>
          <w:rFonts w:ascii="宋体" w:hAnsi="宋体"/>
          <w:sz w:val="24"/>
        </w:rPr>
      </w:pPr>
      <w:r>
        <w:rPr>
          <w:rFonts w:ascii="宋体" w:hAnsi="宋体" w:hint="eastAsia"/>
          <w:sz w:val="24"/>
        </w:rPr>
        <w:t>合同履行中，发现乙方提供的有关资质材料无效，甲方有权解除合同，并由乙方承担由此造成的一切损失，处罚从工程款中扣除。</w:t>
      </w:r>
    </w:p>
    <w:p w:rsidR="0094450A" w:rsidRDefault="0094450A" w:rsidP="0094450A">
      <w:pPr>
        <w:numPr>
          <w:ilvl w:val="0"/>
          <w:numId w:val="12"/>
        </w:numPr>
        <w:adjustRightInd w:val="0"/>
        <w:snapToGrid w:val="0"/>
        <w:spacing w:line="440" w:lineRule="exact"/>
        <w:rPr>
          <w:rFonts w:ascii="宋体" w:hAnsi="宋体"/>
          <w:sz w:val="24"/>
        </w:rPr>
      </w:pPr>
      <w:r>
        <w:rPr>
          <w:rFonts w:ascii="宋体" w:hAnsi="宋体" w:hint="eastAsia"/>
          <w:sz w:val="24"/>
        </w:rPr>
        <w:t>其它违约行为按国家、电力行业有关安全生产的规定执行。</w:t>
      </w:r>
    </w:p>
    <w:p w:rsidR="0094450A" w:rsidRDefault="0094450A" w:rsidP="0094450A">
      <w:pPr>
        <w:adjustRightInd w:val="0"/>
        <w:snapToGrid w:val="0"/>
        <w:spacing w:line="440" w:lineRule="exact"/>
        <w:ind w:firstLineChars="200" w:firstLine="480"/>
        <w:rPr>
          <w:rFonts w:ascii="宋体" w:hAnsi="宋体"/>
          <w:bCs/>
          <w:sz w:val="24"/>
        </w:rPr>
      </w:pPr>
      <w:r>
        <w:rPr>
          <w:rFonts w:ascii="宋体" w:hAnsi="宋体" w:hint="eastAsia"/>
          <w:bCs/>
          <w:sz w:val="24"/>
        </w:rPr>
        <w:t>十、事故报告、调查、处理的规定</w:t>
      </w:r>
    </w:p>
    <w:p w:rsidR="0094450A" w:rsidRDefault="0094450A" w:rsidP="0094450A">
      <w:pPr>
        <w:numPr>
          <w:ilvl w:val="0"/>
          <w:numId w:val="13"/>
        </w:numPr>
        <w:adjustRightInd w:val="0"/>
        <w:snapToGrid w:val="0"/>
        <w:spacing w:line="440" w:lineRule="exact"/>
        <w:rPr>
          <w:rFonts w:ascii="宋体" w:hAnsi="宋体"/>
          <w:bCs/>
          <w:sz w:val="24"/>
        </w:rPr>
      </w:pPr>
      <w:r>
        <w:rPr>
          <w:rFonts w:ascii="宋体" w:hAnsi="宋体" w:hint="eastAsia"/>
          <w:bCs/>
          <w:sz w:val="24"/>
        </w:rPr>
        <w:t>对在作业过程中发生的人身伤害、生产设备损坏、火灾等事故应根据《生产安全事故报告和调查处理条例》、《电力生产事故调查规程》和甲方《职业健康安全和环境事件/事故调查管理规定》的相关规定进行调查，严格按照“四不放过”的原则处理。</w:t>
      </w:r>
    </w:p>
    <w:p w:rsidR="0094450A" w:rsidRDefault="0094450A" w:rsidP="0094450A">
      <w:pPr>
        <w:numPr>
          <w:ilvl w:val="0"/>
          <w:numId w:val="13"/>
        </w:numPr>
        <w:adjustRightInd w:val="0"/>
        <w:snapToGrid w:val="0"/>
        <w:spacing w:line="440" w:lineRule="exact"/>
        <w:rPr>
          <w:rFonts w:ascii="宋体" w:hAnsi="宋体"/>
          <w:bCs/>
          <w:sz w:val="24"/>
        </w:rPr>
      </w:pPr>
      <w:r>
        <w:rPr>
          <w:rFonts w:ascii="宋体" w:hAnsi="宋体" w:hint="eastAsia"/>
          <w:bCs/>
          <w:sz w:val="24"/>
        </w:rPr>
        <w:t>发生事故时，乙方应立即采取措施控制事故，并立即报告甲方，甲方</w:t>
      </w:r>
      <w:r>
        <w:rPr>
          <w:rFonts w:ascii="宋体" w:hAnsi="宋体" w:hint="eastAsia"/>
          <w:bCs/>
          <w:sz w:val="24"/>
        </w:rPr>
        <w:lastRenderedPageBreak/>
        <w:t>有责任快速开展事故抢险。乙方必须积极组织抢救工作，采取相应的措施，保护好现场，并协助有关安全监督部门进行事故调查。乙方对隐瞒、拖延报告事故负责。</w:t>
      </w:r>
    </w:p>
    <w:p w:rsidR="0094450A" w:rsidRDefault="0094450A" w:rsidP="0094450A">
      <w:pPr>
        <w:numPr>
          <w:ilvl w:val="0"/>
          <w:numId w:val="13"/>
        </w:numPr>
        <w:adjustRightInd w:val="0"/>
        <w:snapToGrid w:val="0"/>
        <w:spacing w:line="440" w:lineRule="exact"/>
        <w:rPr>
          <w:rFonts w:ascii="宋体" w:hAnsi="宋体"/>
          <w:bCs/>
          <w:sz w:val="24"/>
        </w:rPr>
      </w:pPr>
      <w:r>
        <w:rPr>
          <w:rFonts w:ascii="宋体" w:hAnsi="宋体" w:hint="eastAsia"/>
          <w:bCs/>
          <w:sz w:val="24"/>
        </w:rPr>
        <w:t>凡乙方负主要责任造成人身伤害和设备损坏、交通、火灾等事故，乙方负责承担法律及经济责任，善后处理由受害方单位负责。</w:t>
      </w:r>
    </w:p>
    <w:p w:rsidR="0094450A" w:rsidRDefault="0094450A" w:rsidP="0094450A">
      <w:pPr>
        <w:numPr>
          <w:ilvl w:val="0"/>
          <w:numId w:val="13"/>
        </w:numPr>
        <w:adjustRightInd w:val="0"/>
        <w:snapToGrid w:val="0"/>
        <w:spacing w:line="440" w:lineRule="exact"/>
        <w:rPr>
          <w:rFonts w:ascii="宋体" w:hAnsi="宋体"/>
          <w:bCs/>
          <w:sz w:val="24"/>
        </w:rPr>
      </w:pPr>
      <w:r>
        <w:rPr>
          <w:rFonts w:ascii="宋体" w:hAnsi="宋体" w:hint="eastAsia"/>
          <w:bCs/>
          <w:sz w:val="24"/>
        </w:rPr>
        <w:t>凡甲方责任造成乙方人身伤害和设备损坏、交通、火灾等事故，甲方负责承担法律及经济责任，善后处理由乙方负责。</w:t>
      </w:r>
    </w:p>
    <w:p w:rsidR="0094450A" w:rsidRDefault="0094450A" w:rsidP="0094450A">
      <w:pPr>
        <w:adjustRightInd w:val="0"/>
        <w:snapToGrid w:val="0"/>
        <w:spacing w:line="440" w:lineRule="exact"/>
        <w:ind w:firstLineChars="200" w:firstLine="480"/>
        <w:rPr>
          <w:rFonts w:ascii="宋体" w:hAnsi="宋体"/>
          <w:bCs/>
          <w:sz w:val="24"/>
        </w:rPr>
      </w:pPr>
      <w:r>
        <w:rPr>
          <w:rFonts w:ascii="宋体" w:hAnsi="宋体" w:hint="eastAsia"/>
          <w:bCs/>
          <w:sz w:val="24"/>
        </w:rPr>
        <w:t>十一、其他</w:t>
      </w:r>
    </w:p>
    <w:p w:rsidR="0094450A" w:rsidRDefault="0094450A" w:rsidP="0094450A">
      <w:pPr>
        <w:numPr>
          <w:ilvl w:val="0"/>
          <w:numId w:val="14"/>
        </w:numPr>
        <w:adjustRightInd w:val="0"/>
        <w:snapToGrid w:val="0"/>
        <w:spacing w:line="440" w:lineRule="exact"/>
        <w:ind w:left="0" w:firstLineChars="200" w:firstLine="480"/>
        <w:rPr>
          <w:rFonts w:ascii="宋体" w:hAnsi="宋体"/>
          <w:sz w:val="24"/>
        </w:rPr>
      </w:pPr>
      <w:r>
        <w:rPr>
          <w:rFonts w:ascii="宋体" w:hAnsi="宋体" w:hint="eastAsia"/>
          <w:sz w:val="24"/>
        </w:rPr>
        <w:t>本协议作为合同的附件与合同具有同等法律约束效力。</w:t>
      </w:r>
    </w:p>
    <w:p w:rsidR="0094450A" w:rsidRDefault="0094450A" w:rsidP="0094450A">
      <w:pPr>
        <w:numPr>
          <w:ilvl w:val="0"/>
          <w:numId w:val="14"/>
        </w:numPr>
        <w:adjustRightInd w:val="0"/>
        <w:snapToGrid w:val="0"/>
        <w:spacing w:line="440" w:lineRule="exact"/>
        <w:ind w:left="0" w:firstLineChars="200" w:firstLine="480"/>
        <w:rPr>
          <w:rFonts w:ascii="宋体" w:hAnsi="宋体"/>
          <w:sz w:val="24"/>
        </w:rPr>
      </w:pPr>
      <w:r>
        <w:rPr>
          <w:rFonts w:ascii="宋体" w:hAnsi="宋体" w:hint="eastAsia"/>
          <w:sz w:val="24"/>
        </w:rPr>
        <w:t>本安全协议书用于明确甲、乙双方在项目中的安全职责，规范双方安全管理关系，防范事故的发生。双方必须依约执行，违反本协议而造成的事故由违约方承担相应责任和经济损失。</w:t>
      </w:r>
    </w:p>
    <w:p w:rsidR="0094450A" w:rsidRDefault="0094450A" w:rsidP="0094450A">
      <w:pPr>
        <w:numPr>
          <w:ilvl w:val="0"/>
          <w:numId w:val="14"/>
        </w:numPr>
        <w:adjustRightInd w:val="0"/>
        <w:snapToGrid w:val="0"/>
        <w:spacing w:line="440" w:lineRule="exact"/>
        <w:ind w:left="0" w:firstLineChars="200" w:firstLine="480"/>
        <w:rPr>
          <w:rFonts w:ascii="宋体" w:hAnsi="宋体"/>
          <w:sz w:val="24"/>
        </w:rPr>
      </w:pPr>
      <w:r>
        <w:rPr>
          <w:rFonts w:ascii="宋体" w:hAnsi="宋体" w:hint="eastAsia"/>
          <w:bCs/>
          <w:sz w:val="24"/>
        </w:rPr>
        <w:t>未尽事宜双方协商处理，如遇有同国家和地方政府有关法规不符者应按国家和核行业、电力行业有关规定执行。</w:t>
      </w:r>
    </w:p>
    <w:p w:rsidR="0094450A" w:rsidRPr="0067379E" w:rsidRDefault="0094450A" w:rsidP="0094450A">
      <w:pPr>
        <w:rPr>
          <w:b/>
        </w:rPr>
      </w:pPr>
      <w:r>
        <w:rPr>
          <w:rFonts w:ascii="宋体" w:hAnsi="宋体" w:hint="eastAsia"/>
          <w:bCs/>
          <w:sz w:val="24"/>
        </w:rPr>
        <w:t>本协议作为合同的附件双方各自保存，自本合同生效后生效。</w:t>
      </w:r>
    </w:p>
    <w:sectPr w:rsidR="0094450A" w:rsidRPr="0067379E" w:rsidSect="00670AE4">
      <w:headerReference w:type="default" r:id="rId7"/>
      <w:footerReference w:type="default" r:id="rId8"/>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833" w:rsidRDefault="00854833" w:rsidP="00E21C39">
      <w:r>
        <w:separator/>
      </w:r>
    </w:p>
  </w:endnote>
  <w:endnote w:type="continuationSeparator" w:id="1">
    <w:p w:rsidR="00854833" w:rsidRDefault="00854833" w:rsidP="00E21C3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9556"/>
      <w:docPartObj>
        <w:docPartGallery w:val="Page Numbers (Bottom of Page)"/>
        <w:docPartUnique/>
      </w:docPartObj>
    </w:sdtPr>
    <w:sdtContent>
      <w:p w:rsidR="00670AE4" w:rsidRDefault="00DE4A60">
        <w:pPr>
          <w:pStyle w:val="a8"/>
          <w:jc w:val="center"/>
        </w:pPr>
        <w:fldSimple w:instr=" PAGE   \* MERGEFORMAT ">
          <w:r w:rsidR="00F96F2F" w:rsidRPr="00F96F2F">
            <w:rPr>
              <w:noProof/>
              <w:lang w:val="zh-CN"/>
            </w:rPr>
            <w:t>19</w:t>
          </w:r>
        </w:fldSimple>
      </w:p>
    </w:sdtContent>
  </w:sdt>
  <w:p w:rsidR="00670AE4" w:rsidRDefault="00670A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833" w:rsidRDefault="00854833" w:rsidP="00E21C39">
      <w:r>
        <w:separator/>
      </w:r>
    </w:p>
  </w:footnote>
  <w:footnote w:type="continuationSeparator" w:id="1">
    <w:p w:rsidR="00854833" w:rsidRDefault="00854833" w:rsidP="00E21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0A" w:rsidRDefault="0094450A" w:rsidP="0094450A">
    <w:pPr>
      <w:pStyle w:val="a7"/>
      <w:jc w:val="left"/>
    </w:pPr>
    <w:r w:rsidRPr="0094450A">
      <w:rPr>
        <w:noProof/>
        <w:sz w:val="24"/>
        <w:szCs w:val="24"/>
      </w:rPr>
      <w:drawing>
        <wp:inline distT="0" distB="0" distL="0" distR="0">
          <wp:extent cx="236855" cy="22034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srcRect/>
                  <a:stretch>
                    <a:fillRect/>
                  </a:stretch>
                </pic:blipFill>
                <pic:spPr bwMode="auto">
                  <a:xfrm>
                    <a:off x="0" y="0"/>
                    <a:ext cx="236855" cy="220345"/>
                  </a:xfrm>
                  <a:prstGeom prst="rect">
                    <a:avLst/>
                  </a:prstGeom>
                  <a:noFill/>
                  <a:ln w="9525">
                    <a:noFill/>
                    <a:miter lim="800000"/>
                    <a:headEnd/>
                    <a:tailEnd/>
                  </a:ln>
                </pic:spPr>
              </pic:pic>
            </a:graphicData>
          </a:graphic>
        </wp:inline>
      </w:drawing>
    </w:r>
    <w:r w:rsidRPr="0094450A">
      <w:rPr>
        <w:rFonts w:hint="eastAsia"/>
        <w:sz w:val="24"/>
        <w:szCs w:val="24"/>
      </w:rPr>
      <w:t>并网发电仪式布置服务合同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42CA19"/>
    <w:multiLevelType w:val="multilevel"/>
    <w:tmpl w:val="FC42CA19"/>
    <w:lvl w:ilvl="0">
      <w:start w:val="1"/>
      <w:numFmt w:val="decimal"/>
      <w:suff w:val="nothing"/>
      <w:lvlText w:val="9.%1"/>
      <w:lvlJc w:val="left"/>
      <w:pPr>
        <w:tabs>
          <w:tab w:val="num" w:pos="0"/>
        </w:tabs>
        <w:ind w:left="0" w:firstLine="54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F293F78"/>
    <w:multiLevelType w:val="multilevel"/>
    <w:tmpl w:val="0F293F78"/>
    <w:lvl w:ilvl="0">
      <w:start w:val="1"/>
      <w:numFmt w:val="decimal"/>
      <w:suff w:val="nothing"/>
      <w:lvlText w:val="11.%1"/>
      <w:lvlJc w:val="left"/>
      <w:pPr>
        <w:ind w:left="28" w:firstLine="54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2">
    <w:nsid w:val="0F622CB6"/>
    <w:multiLevelType w:val="multilevel"/>
    <w:tmpl w:val="0F622CB6"/>
    <w:lvl w:ilvl="0">
      <w:start w:val="1"/>
      <w:numFmt w:val="decimal"/>
      <w:suff w:val="nothing"/>
      <w:lvlText w:val="10.%1"/>
      <w:lvlJc w:val="left"/>
      <w:pPr>
        <w:tabs>
          <w:tab w:val="num" w:pos="0"/>
        </w:tabs>
        <w:ind w:left="28" w:firstLine="540"/>
      </w:pPr>
      <w:rPr>
        <w:rFonts w:ascii="宋体" w:eastAsia="宋体" w:hAnsi="宋体" w:cs="宋体"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
    <w:nsid w:val="18B936D3"/>
    <w:multiLevelType w:val="multilevel"/>
    <w:tmpl w:val="18B936D3"/>
    <w:lvl w:ilvl="0">
      <w:start w:val="1"/>
      <w:numFmt w:val="decimal"/>
      <w:suff w:val="nothing"/>
      <w:lvlText w:val="3.%1"/>
      <w:lvlJc w:val="left"/>
      <w:pPr>
        <w:ind w:left="846" w:hanging="420"/>
      </w:pPr>
      <w:rPr>
        <w:rFonts w:hint="eastAsia"/>
      </w:rPr>
    </w:lvl>
    <w:lvl w:ilvl="1">
      <w:start w:val="1"/>
      <w:numFmt w:val="lowerLetter"/>
      <w:lvlText w:val="%2)"/>
      <w:lvlJc w:val="left"/>
      <w:pPr>
        <w:ind w:left="1238" w:hanging="420"/>
      </w:pPr>
    </w:lvl>
    <w:lvl w:ilvl="2">
      <w:start w:val="1"/>
      <w:numFmt w:val="lowerRoman"/>
      <w:lvlText w:val="%3."/>
      <w:lvlJc w:val="right"/>
      <w:pPr>
        <w:ind w:left="1658" w:hanging="420"/>
      </w:pPr>
    </w:lvl>
    <w:lvl w:ilvl="3">
      <w:start w:val="1"/>
      <w:numFmt w:val="decimal"/>
      <w:lvlText w:val="%4."/>
      <w:lvlJc w:val="left"/>
      <w:pPr>
        <w:ind w:left="2078" w:hanging="420"/>
      </w:pPr>
    </w:lvl>
    <w:lvl w:ilvl="4">
      <w:start w:val="1"/>
      <w:numFmt w:val="lowerLetter"/>
      <w:lvlText w:val="%5)"/>
      <w:lvlJc w:val="left"/>
      <w:pPr>
        <w:ind w:left="2498" w:hanging="420"/>
      </w:pPr>
    </w:lvl>
    <w:lvl w:ilvl="5">
      <w:start w:val="1"/>
      <w:numFmt w:val="lowerRoman"/>
      <w:lvlText w:val="%6."/>
      <w:lvlJc w:val="right"/>
      <w:pPr>
        <w:ind w:left="2918" w:hanging="420"/>
      </w:pPr>
    </w:lvl>
    <w:lvl w:ilvl="6">
      <w:start w:val="1"/>
      <w:numFmt w:val="decimal"/>
      <w:lvlText w:val="%7."/>
      <w:lvlJc w:val="left"/>
      <w:pPr>
        <w:ind w:left="3338" w:hanging="420"/>
      </w:pPr>
    </w:lvl>
    <w:lvl w:ilvl="7">
      <w:start w:val="1"/>
      <w:numFmt w:val="lowerLetter"/>
      <w:lvlText w:val="%8)"/>
      <w:lvlJc w:val="left"/>
      <w:pPr>
        <w:ind w:left="3758" w:hanging="420"/>
      </w:pPr>
    </w:lvl>
    <w:lvl w:ilvl="8">
      <w:start w:val="1"/>
      <w:numFmt w:val="lowerRoman"/>
      <w:lvlText w:val="%9."/>
      <w:lvlJc w:val="right"/>
      <w:pPr>
        <w:ind w:left="4178" w:hanging="420"/>
      </w:pPr>
    </w:lvl>
  </w:abstractNum>
  <w:abstractNum w:abstractNumId="4">
    <w:nsid w:val="28771867"/>
    <w:multiLevelType w:val="multilevel"/>
    <w:tmpl w:val="28771867"/>
    <w:lvl w:ilvl="0">
      <w:start w:val="1"/>
      <w:numFmt w:val="decimal"/>
      <w:suff w:val="nothing"/>
      <w:lvlText w:val="6.%1"/>
      <w:lvlJc w:val="left"/>
      <w:pPr>
        <w:ind w:left="0" w:firstLine="54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B7608CD"/>
    <w:multiLevelType w:val="multilevel"/>
    <w:tmpl w:val="2B7608CD"/>
    <w:lvl w:ilvl="0">
      <w:start w:val="1"/>
      <w:numFmt w:val="decimal"/>
      <w:suff w:val="nothing"/>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6">
    <w:nsid w:val="4C657F10"/>
    <w:multiLevelType w:val="multilevel"/>
    <w:tmpl w:val="4C657F10"/>
    <w:lvl w:ilvl="0">
      <w:start w:val="1"/>
      <w:numFmt w:val="decimal"/>
      <w:suff w:val="nothing"/>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7">
    <w:nsid w:val="4CA8EBB8"/>
    <w:multiLevelType w:val="singleLevel"/>
    <w:tmpl w:val="4CA8EBB8"/>
    <w:lvl w:ilvl="0">
      <w:start w:val="4"/>
      <w:numFmt w:val="decimal"/>
      <w:suff w:val="nothing"/>
      <w:lvlText w:val="%1、"/>
      <w:lvlJc w:val="left"/>
      <w:pPr>
        <w:ind w:left="432" w:firstLine="0"/>
      </w:pPr>
    </w:lvl>
  </w:abstractNum>
  <w:abstractNum w:abstractNumId="8">
    <w:nsid w:val="4D5E6022"/>
    <w:multiLevelType w:val="multilevel"/>
    <w:tmpl w:val="4D5E6022"/>
    <w:lvl w:ilvl="0">
      <w:start w:val="1"/>
      <w:numFmt w:val="decimal"/>
      <w:suff w:val="nothing"/>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9">
    <w:nsid w:val="4EA430C1"/>
    <w:multiLevelType w:val="multilevel"/>
    <w:tmpl w:val="4EA430C1"/>
    <w:lvl w:ilvl="0">
      <w:start w:val="1"/>
      <w:numFmt w:val="decimal"/>
      <w:suff w:val="nothing"/>
      <w:lvlText w:val="5.%1"/>
      <w:lvlJc w:val="left"/>
      <w:pPr>
        <w:ind w:left="0" w:firstLine="54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0">
    <w:nsid w:val="5A46768A"/>
    <w:multiLevelType w:val="multilevel"/>
    <w:tmpl w:val="5A46768A"/>
    <w:lvl w:ilvl="0">
      <w:start w:val="1"/>
      <w:numFmt w:val="decimal"/>
      <w:suff w:val="nothing"/>
      <w:lvlText w:val="4.%1"/>
      <w:lvlJc w:val="left"/>
      <w:pPr>
        <w:ind w:left="0" w:firstLine="54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1">
    <w:nsid w:val="60310A79"/>
    <w:multiLevelType w:val="multilevel"/>
    <w:tmpl w:val="60310A79"/>
    <w:lvl w:ilvl="0">
      <w:start w:val="1"/>
      <w:numFmt w:val="decimal"/>
      <w:lvlText w:val="1.%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2">
    <w:nsid w:val="68E564F8"/>
    <w:multiLevelType w:val="multilevel"/>
    <w:tmpl w:val="68E564F8"/>
    <w:lvl w:ilvl="0">
      <w:start w:val="1"/>
      <w:numFmt w:val="decimal"/>
      <w:suff w:val="nothing"/>
      <w:lvlText w:val="2.%1"/>
      <w:lvlJc w:val="left"/>
      <w:pPr>
        <w:ind w:left="988"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3">
    <w:nsid w:val="757432C2"/>
    <w:multiLevelType w:val="multilevel"/>
    <w:tmpl w:val="757432C2"/>
    <w:lvl w:ilvl="0">
      <w:start w:val="1"/>
      <w:numFmt w:val="decimal"/>
      <w:suff w:val="nothing"/>
      <w:lvlText w:val="7.%1"/>
      <w:lvlJc w:val="left"/>
      <w:pPr>
        <w:ind w:left="0" w:firstLine="54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736"/>
    <w:rsid w:val="000D0C17"/>
    <w:rsid w:val="00142265"/>
    <w:rsid w:val="001A380B"/>
    <w:rsid w:val="00205200"/>
    <w:rsid w:val="002D36CC"/>
    <w:rsid w:val="00386F99"/>
    <w:rsid w:val="003E7B0A"/>
    <w:rsid w:val="00442611"/>
    <w:rsid w:val="00543952"/>
    <w:rsid w:val="00584736"/>
    <w:rsid w:val="005B4B24"/>
    <w:rsid w:val="005B5954"/>
    <w:rsid w:val="005C1369"/>
    <w:rsid w:val="005E272D"/>
    <w:rsid w:val="005E7FDC"/>
    <w:rsid w:val="00670AE4"/>
    <w:rsid w:val="0067379E"/>
    <w:rsid w:val="006842D9"/>
    <w:rsid w:val="006B620E"/>
    <w:rsid w:val="007227A8"/>
    <w:rsid w:val="008359CA"/>
    <w:rsid w:val="00854833"/>
    <w:rsid w:val="008C0DB8"/>
    <w:rsid w:val="0094450A"/>
    <w:rsid w:val="009F7DC7"/>
    <w:rsid w:val="00A80F99"/>
    <w:rsid w:val="00AE07A1"/>
    <w:rsid w:val="00CC60FF"/>
    <w:rsid w:val="00CF59FF"/>
    <w:rsid w:val="00D53BC3"/>
    <w:rsid w:val="00DD1F5B"/>
    <w:rsid w:val="00DE1698"/>
    <w:rsid w:val="00DE4A60"/>
    <w:rsid w:val="00E21C39"/>
    <w:rsid w:val="00E2279D"/>
    <w:rsid w:val="00E3375A"/>
    <w:rsid w:val="00E96F7B"/>
    <w:rsid w:val="00ED40F5"/>
    <w:rsid w:val="00F96F2F"/>
    <w:rsid w:val="00FF4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73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4450A"/>
    <w:pPr>
      <w:keepNext/>
      <w:keepLines/>
      <w:spacing w:line="440" w:lineRule="exact"/>
      <w:ind w:firstLineChars="200" w:firstLine="200"/>
      <w:outlineLvl w:val="0"/>
    </w:pPr>
    <w:rPr>
      <w:rFonts w:ascii="Calibri" w:eastAsia="黑体" w:hAnsi="Calibri"/>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584736"/>
    <w:pPr>
      <w:adjustRightInd w:val="0"/>
      <w:spacing w:before="240" w:after="60" w:line="360" w:lineRule="atLeast"/>
      <w:jc w:val="center"/>
      <w:outlineLvl w:val="0"/>
    </w:pPr>
    <w:rPr>
      <w:rFonts w:ascii="Arial" w:hAnsi="Arial"/>
      <w:b/>
      <w:kern w:val="0"/>
      <w:sz w:val="32"/>
      <w:szCs w:val="20"/>
    </w:rPr>
  </w:style>
  <w:style w:type="character" w:customStyle="1" w:styleId="Char">
    <w:name w:val="标题 Char"/>
    <w:basedOn w:val="a0"/>
    <w:link w:val="a3"/>
    <w:uiPriority w:val="10"/>
    <w:rsid w:val="00584736"/>
    <w:rPr>
      <w:rFonts w:ascii="Arial" w:eastAsia="宋体" w:hAnsi="Arial" w:cs="Times New Roman"/>
      <w:b/>
      <w:kern w:val="0"/>
      <w:sz w:val="32"/>
      <w:szCs w:val="20"/>
    </w:rPr>
  </w:style>
  <w:style w:type="character" w:styleId="a4">
    <w:name w:val="Hyperlink"/>
    <w:basedOn w:val="a0"/>
    <w:uiPriority w:val="99"/>
    <w:semiHidden/>
    <w:unhideWhenUsed/>
    <w:rsid w:val="00584736"/>
    <w:rPr>
      <w:color w:val="0000FF"/>
      <w:u w:val="single"/>
    </w:rPr>
  </w:style>
  <w:style w:type="paragraph" w:styleId="a5">
    <w:name w:val="Normal (Web)"/>
    <w:aliases w:val="普通 (Web)1,普通 (Web)11,普通(Web),普通(Web)1"/>
    <w:basedOn w:val="a"/>
    <w:qFormat/>
    <w:rsid w:val="00584736"/>
    <w:pPr>
      <w:widowControl/>
      <w:spacing w:before="100" w:beforeAutospacing="1" w:after="100" w:afterAutospacing="1"/>
      <w:jc w:val="left"/>
    </w:pPr>
    <w:rPr>
      <w:rFonts w:ascii="宋体" w:hAnsi="宋体"/>
      <w:kern w:val="0"/>
      <w:sz w:val="24"/>
    </w:rPr>
  </w:style>
  <w:style w:type="paragraph" w:styleId="a6">
    <w:name w:val="Balloon Text"/>
    <w:basedOn w:val="a"/>
    <w:link w:val="Char0"/>
    <w:unhideWhenUsed/>
    <w:rsid w:val="0067379E"/>
    <w:rPr>
      <w:sz w:val="18"/>
      <w:szCs w:val="18"/>
    </w:rPr>
  </w:style>
  <w:style w:type="character" w:customStyle="1" w:styleId="Char0">
    <w:name w:val="批注框文本 Char"/>
    <w:basedOn w:val="a0"/>
    <w:link w:val="a6"/>
    <w:rsid w:val="0067379E"/>
    <w:rPr>
      <w:rFonts w:ascii="Times New Roman" w:eastAsia="宋体" w:hAnsi="Times New Roman" w:cs="Times New Roman"/>
      <w:sz w:val="18"/>
      <w:szCs w:val="18"/>
    </w:rPr>
  </w:style>
  <w:style w:type="paragraph" w:styleId="10">
    <w:name w:val="toc 1"/>
    <w:basedOn w:val="a"/>
    <w:next w:val="a"/>
    <w:uiPriority w:val="39"/>
    <w:rsid w:val="0067379E"/>
  </w:style>
  <w:style w:type="paragraph" w:styleId="3">
    <w:name w:val="Body Text Indent 3"/>
    <w:basedOn w:val="a"/>
    <w:link w:val="3Char"/>
    <w:qFormat/>
    <w:rsid w:val="0067379E"/>
    <w:pPr>
      <w:spacing w:after="120"/>
      <w:ind w:leftChars="200" w:left="420"/>
    </w:pPr>
    <w:rPr>
      <w:sz w:val="16"/>
      <w:szCs w:val="16"/>
    </w:rPr>
  </w:style>
  <w:style w:type="character" w:customStyle="1" w:styleId="3Char">
    <w:name w:val="正文文本缩进 3 Char"/>
    <w:basedOn w:val="a0"/>
    <w:link w:val="3"/>
    <w:qFormat/>
    <w:rsid w:val="0067379E"/>
    <w:rPr>
      <w:rFonts w:ascii="Times New Roman" w:eastAsia="宋体" w:hAnsi="Times New Roman" w:cs="Times New Roman"/>
      <w:sz w:val="16"/>
      <w:szCs w:val="16"/>
    </w:rPr>
  </w:style>
  <w:style w:type="paragraph" w:customStyle="1" w:styleId="Char1">
    <w:name w:val="Char"/>
    <w:basedOn w:val="a"/>
    <w:rsid w:val="0067379E"/>
    <w:pPr>
      <w:adjustRightInd w:val="0"/>
      <w:spacing w:line="360" w:lineRule="atLeast"/>
    </w:pPr>
    <w:rPr>
      <w:rFonts w:ascii="宋体"/>
      <w:sz w:val="28"/>
    </w:rPr>
  </w:style>
  <w:style w:type="paragraph" w:customStyle="1" w:styleId="CharCharChar">
    <w:name w:val="Char Char Char"/>
    <w:basedOn w:val="a"/>
    <w:rsid w:val="0067379E"/>
  </w:style>
  <w:style w:type="paragraph" w:styleId="a7">
    <w:name w:val="header"/>
    <w:basedOn w:val="a"/>
    <w:link w:val="Char2"/>
    <w:uiPriority w:val="99"/>
    <w:unhideWhenUsed/>
    <w:rsid w:val="00E21C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E21C39"/>
    <w:rPr>
      <w:rFonts w:ascii="Times New Roman" w:eastAsia="宋体" w:hAnsi="Times New Roman" w:cs="Times New Roman"/>
      <w:sz w:val="18"/>
      <w:szCs w:val="18"/>
    </w:rPr>
  </w:style>
  <w:style w:type="paragraph" w:styleId="a8">
    <w:name w:val="footer"/>
    <w:basedOn w:val="a"/>
    <w:link w:val="Char3"/>
    <w:uiPriority w:val="99"/>
    <w:unhideWhenUsed/>
    <w:rsid w:val="00E21C39"/>
    <w:pPr>
      <w:tabs>
        <w:tab w:val="center" w:pos="4153"/>
        <w:tab w:val="right" w:pos="8306"/>
      </w:tabs>
      <w:snapToGrid w:val="0"/>
      <w:jc w:val="left"/>
    </w:pPr>
    <w:rPr>
      <w:sz w:val="18"/>
      <w:szCs w:val="18"/>
    </w:rPr>
  </w:style>
  <w:style w:type="character" w:customStyle="1" w:styleId="Char3">
    <w:name w:val="页脚 Char"/>
    <w:basedOn w:val="a0"/>
    <w:link w:val="a8"/>
    <w:uiPriority w:val="99"/>
    <w:rsid w:val="00E21C39"/>
    <w:rPr>
      <w:rFonts w:ascii="Times New Roman" w:eastAsia="宋体" w:hAnsi="Times New Roman" w:cs="Times New Roman"/>
      <w:sz w:val="18"/>
      <w:szCs w:val="18"/>
    </w:rPr>
  </w:style>
  <w:style w:type="character" w:customStyle="1" w:styleId="1Char">
    <w:name w:val="标题 1 Char"/>
    <w:basedOn w:val="a0"/>
    <w:link w:val="1"/>
    <w:uiPriority w:val="9"/>
    <w:rsid w:val="0094450A"/>
    <w:rPr>
      <w:rFonts w:ascii="Calibri" w:eastAsia="黑体" w:hAnsi="Calibri" w:cs="Times New Roman"/>
      <w:bCs/>
      <w:kern w:val="44"/>
      <w:sz w:val="24"/>
      <w:szCs w:val="44"/>
    </w:rPr>
  </w:style>
</w:styles>
</file>

<file path=word/webSettings.xml><?xml version="1.0" encoding="utf-8"?>
<w:webSettings xmlns:r="http://schemas.openxmlformats.org/officeDocument/2006/relationships" xmlns:w="http://schemas.openxmlformats.org/wordprocessingml/2006/main">
  <w:divs>
    <w:div w:id="11685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1994</Words>
  <Characters>11370</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闫啸</dc:creator>
  <cp:lastModifiedBy>闫啸</cp:lastModifiedBy>
  <cp:revision>16</cp:revision>
  <dcterms:created xsi:type="dcterms:W3CDTF">2021-12-16T01:52:00Z</dcterms:created>
  <dcterms:modified xsi:type="dcterms:W3CDTF">2021-12-16T02:07:00Z</dcterms:modified>
</cp:coreProperties>
</file>