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5626" w14:textId="77777777" w:rsidR="009549CE" w:rsidRPr="000F1F78" w:rsidRDefault="009549CE" w:rsidP="009549CE">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bookmarkStart w:id="0" w:name="_Hlk87600763"/>
      <w:r w:rsidRPr="000F1F78">
        <w:rPr>
          <w:rFonts w:asciiTheme="minorEastAsia" w:eastAsiaTheme="minorEastAsia" w:hAnsiTheme="minorEastAsia" w:hint="eastAsia"/>
          <w:b w:val="0"/>
          <w:sz w:val="24"/>
          <w:szCs w:val="24"/>
          <w:lang w:eastAsia="zh-CN"/>
        </w:rPr>
        <w:t xml:space="preserve">1. </w:t>
      </w:r>
      <w:r w:rsidRPr="000F1F78">
        <w:rPr>
          <w:rFonts w:asciiTheme="minorEastAsia" w:eastAsiaTheme="minorEastAsia" w:hAnsiTheme="minorEastAsia"/>
          <w:b w:val="0"/>
          <w:sz w:val="24"/>
          <w:szCs w:val="24"/>
          <w:lang w:eastAsia="zh-CN"/>
        </w:rPr>
        <w:t>招标条件</w:t>
      </w:r>
    </w:p>
    <w:p w14:paraId="183EF854" w14:textId="77777777" w:rsidR="009549CE" w:rsidRPr="000F1F78" w:rsidRDefault="009549CE" w:rsidP="009549CE">
      <w:pPr>
        <w:pStyle w:val="a8"/>
        <w:tabs>
          <w:tab w:val="left" w:pos="2388"/>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sidRPr="000F1F78">
        <w:rPr>
          <w:rFonts w:asciiTheme="minorEastAsia" w:eastAsiaTheme="minorEastAsia" w:hAnsiTheme="minorEastAsia"/>
          <w:sz w:val="24"/>
          <w:szCs w:val="24"/>
          <w:lang w:eastAsia="zh-CN"/>
        </w:rPr>
        <w:t>本招标项目</w:t>
      </w:r>
      <w:r w:rsidRPr="000F1F78">
        <w:rPr>
          <w:rFonts w:asciiTheme="minorEastAsia" w:eastAsiaTheme="minorEastAsia" w:hAnsiTheme="minorEastAsia" w:hint="eastAsia"/>
          <w:sz w:val="24"/>
          <w:szCs w:val="24"/>
          <w:lang w:eastAsia="zh-CN"/>
        </w:rPr>
        <w:t>2DW废液还原剂催化分解工程样机加工及验证</w:t>
      </w:r>
      <w:r w:rsidRPr="000F1F78">
        <w:rPr>
          <w:rFonts w:asciiTheme="minorEastAsia" w:eastAsiaTheme="minorEastAsia" w:hAnsiTheme="minorEastAsia"/>
          <w:sz w:val="24"/>
          <w:szCs w:val="24"/>
          <w:lang w:eastAsia="zh-CN"/>
        </w:rPr>
        <w:t>招标人为</w:t>
      </w:r>
      <w:r w:rsidRPr="000F1F78">
        <w:rPr>
          <w:rFonts w:asciiTheme="minorEastAsia" w:eastAsiaTheme="minorEastAsia" w:hAnsiTheme="minorEastAsia" w:cs="Arial" w:hint="eastAsia"/>
          <w:bCs/>
          <w:sz w:val="24"/>
          <w:szCs w:val="24"/>
          <w:lang w:eastAsia="zh-CN"/>
        </w:rPr>
        <w:t>中国原子能科学研究院</w:t>
      </w:r>
      <w:r w:rsidRPr="000F1F78">
        <w:rPr>
          <w:rFonts w:asciiTheme="minorEastAsia" w:eastAsiaTheme="minorEastAsia" w:hAnsiTheme="minorEastAsia"/>
          <w:spacing w:val="-1"/>
          <w:sz w:val="24"/>
          <w:szCs w:val="24"/>
          <w:lang w:eastAsia="zh-CN"/>
        </w:rPr>
        <w:t>，招标项目资金</w:t>
      </w:r>
      <w:r w:rsidRPr="000F1F78">
        <w:rPr>
          <w:rFonts w:asciiTheme="minorEastAsia" w:eastAsiaTheme="minorEastAsia" w:hAnsiTheme="minorEastAsia"/>
          <w:sz w:val="24"/>
          <w:szCs w:val="24"/>
          <w:lang w:eastAsia="zh-CN"/>
        </w:rPr>
        <w:t>来</w:t>
      </w:r>
      <w:r w:rsidRPr="000F1F78">
        <w:rPr>
          <w:rFonts w:asciiTheme="minorEastAsia" w:eastAsiaTheme="minorEastAsia" w:hAnsiTheme="minorEastAsia"/>
          <w:spacing w:val="-1"/>
          <w:sz w:val="24"/>
          <w:szCs w:val="24"/>
          <w:lang w:eastAsia="zh-CN"/>
        </w:rPr>
        <w:t>自</w:t>
      </w:r>
      <w:r w:rsidRPr="000F1F78">
        <w:rPr>
          <w:rFonts w:asciiTheme="minorEastAsia" w:eastAsiaTheme="minorEastAsia" w:hAnsiTheme="minorEastAsia" w:hint="eastAsia"/>
          <w:sz w:val="24"/>
          <w:szCs w:val="24"/>
          <w:lang w:eastAsia="zh-CN"/>
        </w:rPr>
        <w:t>国拨资金</w:t>
      </w:r>
      <w:r w:rsidRPr="000F1F78">
        <w:rPr>
          <w:rFonts w:asciiTheme="minorEastAsia" w:eastAsiaTheme="minorEastAsia" w:hAnsiTheme="minorEastAsia"/>
          <w:spacing w:val="-27"/>
          <w:sz w:val="24"/>
          <w:szCs w:val="24"/>
          <w:lang w:eastAsia="zh-CN"/>
        </w:rPr>
        <w:t>，</w:t>
      </w:r>
      <w:r w:rsidRPr="000F1F78">
        <w:rPr>
          <w:rFonts w:asciiTheme="minorEastAsia" w:eastAsiaTheme="minorEastAsia" w:hAnsiTheme="minorEastAsia"/>
          <w:sz w:val="24"/>
          <w:szCs w:val="24"/>
          <w:lang w:eastAsia="zh-CN"/>
        </w:rPr>
        <w:t>出</w:t>
      </w:r>
      <w:r w:rsidRPr="000F1F78">
        <w:rPr>
          <w:rFonts w:asciiTheme="minorEastAsia" w:eastAsiaTheme="minorEastAsia" w:hAnsiTheme="minorEastAsia"/>
          <w:spacing w:val="-3"/>
          <w:sz w:val="24"/>
          <w:szCs w:val="24"/>
          <w:lang w:eastAsia="zh-CN"/>
        </w:rPr>
        <w:t>资</w:t>
      </w:r>
      <w:r w:rsidRPr="000F1F78">
        <w:rPr>
          <w:rFonts w:asciiTheme="minorEastAsia" w:eastAsiaTheme="minorEastAsia" w:hAnsiTheme="minorEastAsia"/>
          <w:sz w:val="24"/>
          <w:szCs w:val="24"/>
          <w:lang w:eastAsia="zh-CN"/>
        </w:rPr>
        <w:t>比</w:t>
      </w:r>
      <w:r w:rsidRPr="000F1F78">
        <w:rPr>
          <w:rFonts w:asciiTheme="minorEastAsia" w:eastAsiaTheme="minorEastAsia" w:hAnsiTheme="minorEastAsia"/>
          <w:spacing w:val="-3"/>
          <w:sz w:val="24"/>
          <w:szCs w:val="24"/>
          <w:lang w:eastAsia="zh-CN"/>
        </w:rPr>
        <w:t>例为</w:t>
      </w:r>
      <w:r w:rsidRPr="000F1F78">
        <w:rPr>
          <w:rFonts w:asciiTheme="minorEastAsia" w:eastAsiaTheme="minorEastAsia" w:hAnsiTheme="minorEastAsia" w:hint="eastAsia"/>
          <w:sz w:val="24"/>
          <w:szCs w:val="24"/>
          <w:lang w:eastAsia="zh-CN"/>
        </w:rPr>
        <w:t>100%</w:t>
      </w:r>
      <w:r w:rsidRPr="000F1F78">
        <w:rPr>
          <w:rFonts w:asciiTheme="minorEastAsia" w:eastAsiaTheme="minorEastAsia" w:hAnsiTheme="minorEastAsia"/>
          <w:spacing w:val="-27"/>
          <w:sz w:val="24"/>
          <w:szCs w:val="24"/>
          <w:lang w:eastAsia="zh-CN"/>
        </w:rPr>
        <w:t>。</w:t>
      </w:r>
      <w:r w:rsidRPr="000F1F78">
        <w:rPr>
          <w:rFonts w:asciiTheme="minorEastAsia" w:eastAsiaTheme="minorEastAsia" w:hAnsiTheme="minorEastAsia"/>
          <w:spacing w:val="-3"/>
          <w:sz w:val="24"/>
          <w:szCs w:val="24"/>
          <w:lang w:eastAsia="zh-CN"/>
        </w:rPr>
        <w:t>该</w:t>
      </w:r>
      <w:r w:rsidRPr="000F1F78">
        <w:rPr>
          <w:rFonts w:asciiTheme="minorEastAsia" w:eastAsiaTheme="minorEastAsia" w:hAnsiTheme="minorEastAsia"/>
          <w:sz w:val="24"/>
          <w:szCs w:val="24"/>
          <w:lang w:eastAsia="zh-CN"/>
        </w:rPr>
        <w:t>项目</w:t>
      </w:r>
      <w:r w:rsidRPr="000F1F78">
        <w:rPr>
          <w:rFonts w:asciiTheme="minorEastAsia" w:eastAsiaTheme="minorEastAsia" w:hAnsiTheme="minorEastAsia"/>
          <w:spacing w:val="-3"/>
          <w:sz w:val="24"/>
          <w:szCs w:val="24"/>
          <w:lang w:eastAsia="zh-CN"/>
        </w:rPr>
        <w:t>已</w:t>
      </w:r>
      <w:r w:rsidRPr="000F1F78">
        <w:rPr>
          <w:rFonts w:asciiTheme="minorEastAsia" w:eastAsiaTheme="minorEastAsia" w:hAnsiTheme="minorEastAsia"/>
          <w:sz w:val="24"/>
          <w:szCs w:val="24"/>
          <w:lang w:eastAsia="zh-CN"/>
        </w:rPr>
        <w:t>具</w:t>
      </w:r>
      <w:r w:rsidRPr="000F1F78">
        <w:rPr>
          <w:rFonts w:asciiTheme="minorEastAsia" w:eastAsiaTheme="minorEastAsia" w:hAnsiTheme="minorEastAsia"/>
          <w:spacing w:val="-3"/>
          <w:sz w:val="24"/>
          <w:szCs w:val="24"/>
          <w:lang w:eastAsia="zh-CN"/>
        </w:rPr>
        <w:t>备</w:t>
      </w:r>
      <w:r w:rsidRPr="000F1F78">
        <w:rPr>
          <w:rFonts w:asciiTheme="minorEastAsia" w:eastAsiaTheme="minorEastAsia" w:hAnsiTheme="minorEastAsia"/>
          <w:sz w:val="24"/>
          <w:szCs w:val="24"/>
          <w:lang w:eastAsia="zh-CN"/>
        </w:rPr>
        <w:t>招</w:t>
      </w:r>
      <w:r w:rsidRPr="000F1F78">
        <w:rPr>
          <w:rFonts w:asciiTheme="minorEastAsia" w:eastAsiaTheme="minorEastAsia" w:hAnsiTheme="minorEastAsia"/>
          <w:spacing w:val="-3"/>
          <w:sz w:val="24"/>
          <w:szCs w:val="24"/>
          <w:lang w:eastAsia="zh-CN"/>
        </w:rPr>
        <w:t>标</w:t>
      </w:r>
      <w:r w:rsidRPr="000F1F78">
        <w:rPr>
          <w:rFonts w:asciiTheme="minorEastAsia" w:eastAsiaTheme="minorEastAsia" w:hAnsiTheme="minorEastAsia"/>
          <w:sz w:val="24"/>
          <w:szCs w:val="24"/>
          <w:lang w:eastAsia="zh-CN"/>
        </w:rPr>
        <w:t>条件，现对</w:t>
      </w:r>
      <w:r w:rsidRPr="000F1F78">
        <w:rPr>
          <w:rFonts w:asciiTheme="minorEastAsia" w:eastAsiaTheme="minorEastAsia" w:hAnsiTheme="minorEastAsia" w:hint="eastAsia"/>
          <w:sz w:val="24"/>
          <w:szCs w:val="24"/>
          <w:lang w:eastAsia="zh-CN"/>
        </w:rPr>
        <w:t>2DW废液还原剂催化分解工程样机加工及验证</w:t>
      </w:r>
      <w:r w:rsidRPr="000F1F78">
        <w:rPr>
          <w:rFonts w:asciiTheme="minorEastAsia" w:eastAsiaTheme="minorEastAsia" w:hAnsiTheme="minorEastAsia"/>
          <w:sz w:val="24"/>
          <w:szCs w:val="24"/>
          <w:lang w:eastAsia="zh-CN"/>
        </w:rPr>
        <w:t>采购进行</w:t>
      </w:r>
      <w:r w:rsidRPr="000F1F78">
        <w:rPr>
          <w:rFonts w:asciiTheme="minorEastAsia" w:eastAsiaTheme="minorEastAsia" w:hAnsiTheme="minorEastAsia" w:hint="eastAsia"/>
          <w:sz w:val="24"/>
          <w:szCs w:val="24"/>
          <w:lang w:eastAsia="zh-CN"/>
        </w:rPr>
        <w:t>国内公开</w:t>
      </w:r>
      <w:r w:rsidRPr="000F1F78">
        <w:rPr>
          <w:rFonts w:asciiTheme="minorEastAsia" w:eastAsiaTheme="minorEastAsia" w:hAnsiTheme="minorEastAsia"/>
          <w:sz w:val="24"/>
          <w:szCs w:val="24"/>
          <w:lang w:eastAsia="zh-CN"/>
        </w:rPr>
        <w:t>招标。</w:t>
      </w:r>
    </w:p>
    <w:p w14:paraId="42C96031" w14:textId="77777777" w:rsidR="009549CE" w:rsidRPr="000F1F78" w:rsidRDefault="009549CE" w:rsidP="009549CE">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sidRPr="000F1F78">
        <w:rPr>
          <w:rFonts w:asciiTheme="minorEastAsia" w:eastAsiaTheme="minorEastAsia" w:hAnsiTheme="minorEastAsia" w:hint="eastAsia"/>
          <w:b w:val="0"/>
          <w:sz w:val="24"/>
          <w:szCs w:val="24"/>
          <w:lang w:eastAsia="zh-CN"/>
        </w:rPr>
        <w:t>2. 项目</w:t>
      </w:r>
      <w:r w:rsidRPr="000F1F78">
        <w:rPr>
          <w:rFonts w:asciiTheme="minorEastAsia" w:eastAsiaTheme="minorEastAsia" w:hAnsiTheme="minorEastAsia"/>
          <w:b w:val="0"/>
          <w:sz w:val="24"/>
          <w:szCs w:val="24"/>
          <w:lang w:eastAsia="zh-CN"/>
        </w:rPr>
        <w:t>概况与招标范围</w:t>
      </w:r>
    </w:p>
    <w:p w14:paraId="427C220D" w14:textId="77777777" w:rsidR="009549CE" w:rsidRPr="000F1F78" w:rsidRDefault="009549CE" w:rsidP="009549CE">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hint="eastAsia"/>
          <w:sz w:val="24"/>
          <w:szCs w:val="24"/>
          <w:lang w:eastAsia="zh-CN"/>
        </w:rPr>
        <w:t xml:space="preserve">2.1 </w:t>
      </w:r>
      <w:r w:rsidRPr="000F1F78">
        <w:rPr>
          <w:rFonts w:asciiTheme="minorEastAsia" w:eastAsiaTheme="minorEastAsia" w:hAnsiTheme="minorEastAsia"/>
          <w:spacing w:val="-3"/>
          <w:sz w:val="24"/>
          <w:szCs w:val="24"/>
          <w:lang w:eastAsia="zh-CN"/>
        </w:rPr>
        <w:t>招标编号：</w:t>
      </w:r>
      <w:r>
        <w:rPr>
          <w:rFonts w:asciiTheme="minorEastAsia" w:eastAsiaTheme="minorEastAsia" w:hAnsiTheme="minorEastAsia" w:hint="eastAsia"/>
          <w:spacing w:val="-3"/>
          <w:sz w:val="24"/>
          <w:szCs w:val="24"/>
          <w:lang w:eastAsia="zh-CN"/>
        </w:rPr>
        <w:t>ZKX20210801A265</w:t>
      </w:r>
      <w:r w:rsidRPr="000F1F78">
        <w:rPr>
          <w:rFonts w:asciiTheme="minorEastAsia" w:eastAsiaTheme="minorEastAsia" w:hAnsiTheme="minorEastAsia" w:hint="eastAsia"/>
          <w:spacing w:val="-3"/>
          <w:sz w:val="24"/>
          <w:szCs w:val="24"/>
          <w:lang w:eastAsia="zh-CN"/>
        </w:rPr>
        <w:t>。</w:t>
      </w:r>
    </w:p>
    <w:p w14:paraId="2F3315EE" w14:textId="77777777" w:rsidR="009549CE" w:rsidRPr="000F1F78" w:rsidRDefault="009549CE" w:rsidP="009549CE">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sz w:val="24"/>
          <w:szCs w:val="24"/>
          <w:lang w:eastAsia="zh-CN"/>
        </w:rPr>
        <w:t>2.2</w:t>
      </w:r>
      <w:r w:rsidRPr="000F1F78">
        <w:rPr>
          <w:rFonts w:asciiTheme="minorEastAsia" w:eastAsiaTheme="minorEastAsia" w:hAnsiTheme="minorEastAsia" w:hint="eastAsia"/>
          <w:sz w:val="24"/>
          <w:szCs w:val="24"/>
          <w:lang w:eastAsia="zh-CN"/>
        </w:rPr>
        <w:t xml:space="preserve"> </w:t>
      </w:r>
      <w:r w:rsidRPr="000F1F78">
        <w:rPr>
          <w:rFonts w:asciiTheme="minorEastAsia" w:eastAsiaTheme="minorEastAsia" w:hAnsiTheme="minorEastAsia"/>
          <w:sz w:val="24"/>
          <w:szCs w:val="24"/>
          <w:lang w:eastAsia="zh-CN"/>
        </w:rPr>
        <w:t>招标</w:t>
      </w:r>
      <w:r w:rsidRPr="000F1F78">
        <w:rPr>
          <w:rFonts w:asciiTheme="minorEastAsia" w:eastAsiaTheme="minorEastAsia" w:hAnsiTheme="minorEastAsia"/>
          <w:spacing w:val="-3"/>
          <w:sz w:val="24"/>
          <w:szCs w:val="24"/>
          <w:lang w:eastAsia="zh-CN"/>
        </w:rPr>
        <w:t>项目</w:t>
      </w:r>
      <w:r w:rsidRPr="000F1F78">
        <w:rPr>
          <w:rFonts w:asciiTheme="minorEastAsia" w:eastAsiaTheme="minorEastAsia" w:hAnsiTheme="minorEastAsia"/>
          <w:sz w:val="24"/>
          <w:szCs w:val="24"/>
          <w:lang w:eastAsia="zh-CN"/>
        </w:rPr>
        <w:t>名</w:t>
      </w:r>
      <w:r w:rsidRPr="000F1F78">
        <w:rPr>
          <w:rFonts w:asciiTheme="minorEastAsia" w:eastAsiaTheme="minorEastAsia" w:hAnsiTheme="minorEastAsia"/>
          <w:spacing w:val="-3"/>
          <w:sz w:val="24"/>
          <w:szCs w:val="24"/>
          <w:lang w:eastAsia="zh-CN"/>
        </w:rPr>
        <w:t>称</w:t>
      </w:r>
      <w:r w:rsidRPr="000F1F78">
        <w:rPr>
          <w:rFonts w:asciiTheme="minorEastAsia" w:eastAsiaTheme="minorEastAsia" w:hAnsiTheme="minorEastAsia" w:hint="eastAsia"/>
          <w:spacing w:val="-3"/>
          <w:sz w:val="24"/>
          <w:szCs w:val="24"/>
          <w:lang w:eastAsia="zh-CN"/>
        </w:rPr>
        <w:t>：</w:t>
      </w:r>
      <w:r w:rsidRPr="000F1F78">
        <w:rPr>
          <w:rFonts w:asciiTheme="minorEastAsia" w:eastAsiaTheme="minorEastAsia" w:hAnsiTheme="minorEastAsia" w:hint="eastAsia"/>
          <w:sz w:val="24"/>
          <w:szCs w:val="24"/>
          <w:lang w:eastAsia="zh-CN"/>
        </w:rPr>
        <w:t>2DW废液还原剂催化分解工程样机加工及验证</w:t>
      </w:r>
      <w:r w:rsidRPr="000F1F78">
        <w:rPr>
          <w:rFonts w:asciiTheme="minorEastAsia" w:eastAsiaTheme="minorEastAsia" w:hAnsiTheme="minorEastAsia" w:hint="eastAsia"/>
          <w:spacing w:val="-1"/>
          <w:sz w:val="24"/>
          <w:szCs w:val="24"/>
          <w:lang w:eastAsia="zh-CN"/>
        </w:rPr>
        <w:t>。</w:t>
      </w:r>
    </w:p>
    <w:p w14:paraId="55DD10B2" w14:textId="77777777" w:rsidR="009549CE" w:rsidRPr="000F1F78" w:rsidRDefault="009549CE" w:rsidP="009549CE">
      <w:pPr>
        <w:pStyle w:val="a8"/>
        <w:tabs>
          <w:tab w:val="left" w:pos="2412"/>
        </w:tabs>
        <w:adjustRightInd w:val="0"/>
        <w:snapToGrid w:val="0"/>
        <w:spacing w:line="360" w:lineRule="auto"/>
        <w:ind w:firstLineChars="200" w:firstLine="480"/>
        <w:rPr>
          <w:sz w:val="24"/>
          <w:szCs w:val="24"/>
          <w:lang w:eastAsia="zh-CN"/>
        </w:rPr>
      </w:pPr>
      <w:r w:rsidRPr="000F1F78">
        <w:rPr>
          <w:rFonts w:hint="eastAsia"/>
          <w:sz w:val="24"/>
          <w:szCs w:val="24"/>
          <w:lang w:eastAsia="zh-CN"/>
        </w:rPr>
        <w:t>2.3 招标范围：</w:t>
      </w:r>
    </w:p>
    <w:p w14:paraId="1CD65036" w14:textId="77777777" w:rsidR="009549CE" w:rsidRPr="000F1F78" w:rsidRDefault="009549CE" w:rsidP="009549CE">
      <w:pPr>
        <w:spacing w:line="360" w:lineRule="auto"/>
        <w:ind w:firstLineChars="200" w:firstLine="480"/>
        <w:jc w:val="both"/>
        <w:rPr>
          <w:rFonts w:ascii="Times New Roman" w:hAnsi="Times New Roman" w:cs="Times New Roman"/>
          <w:sz w:val="24"/>
          <w:szCs w:val="24"/>
          <w:lang w:eastAsia="zh-CN"/>
        </w:rPr>
      </w:pPr>
      <w:r w:rsidRPr="000F1F78">
        <w:rPr>
          <w:rFonts w:ascii="Times New Roman" w:hAnsi="Times New Roman" w:cs="Times New Roman"/>
          <w:sz w:val="24"/>
          <w:szCs w:val="24"/>
          <w:lang w:eastAsia="zh-CN"/>
        </w:rPr>
        <w:t>中国原子能科学研究院承担</w:t>
      </w:r>
      <w:r w:rsidRPr="000F1F78">
        <w:rPr>
          <w:rFonts w:ascii="Times New Roman" w:hAnsi="Times New Roman" w:cs="Times New Roman"/>
          <w:sz w:val="24"/>
          <w:szCs w:val="24"/>
          <w:lang w:eastAsia="zh-CN"/>
        </w:rPr>
        <w:t>2DW</w:t>
      </w:r>
      <w:r w:rsidRPr="000F1F78">
        <w:rPr>
          <w:rFonts w:ascii="Times New Roman" w:hAnsi="Times New Roman" w:cs="Times New Roman"/>
          <w:sz w:val="24"/>
          <w:szCs w:val="24"/>
          <w:lang w:eastAsia="zh-CN"/>
        </w:rPr>
        <w:t>废液还原剂催化分解技术及样机研制工作，目前已经完成了催化剂的研发、催化剂优化和催化反应器技术方案设计等工作，并明确了催化剂性能指标</w:t>
      </w:r>
      <w:r w:rsidRPr="000F1F78">
        <w:rPr>
          <w:rFonts w:ascii="Times New Roman" w:hAnsi="Times New Roman" w:cs="Times New Roman" w:hint="eastAsia"/>
          <w:sz w:val="24"/>
          <w:szCs w:val="24"/>
          <w:lang w:eastAsia="zh-CN"/>
        </w:rPr>
        <w:t>。</w:t>
      </w:r>
      <w:r w:rsidRPr="000F1F78">
        <w:rPr>
          <w:rFonts w:ascii="Times New Roman" w:hAnsi="Times New Roman" w:cs="Times New Roman"/>
          <w:sz w:val="24"/>
          <w:szCs w:val="24"/>
          <w:lang w:eastAsia="zh-CN"/>
        </w:rPr>
        <w:t>现开展催化剂合成、</w:t>
      </w:r>
      <w:r w:rsidRPr="000F1F78">
        <w:rPr>
          <w:rFonts w:ascii="Times New Roman" w:hAnsi="Times New Roman" w:cs="Times New Roman" w:hint="eastAsia"/>
          <w:sz w:val="24"/>
          <w:szCs w:val="24"/>
          <w:lang w:eastAsia="zh-CN"/>
        </w:rPr>
        <w:t>验证试验化学试剂、</w:t>
      </w:r>
      <w:r w:rsidRPr="000F1F78">
        <w:rPr>
          <w:rFonts w:ascii="Times New Roman" w:hAnsi="Times New Roman" w:cs="Times New Roman"/>
          <w:sz w:val="24"/>
          <w:szCs w:val="24"/>
          <w:lang w:eastAsia="zh-CN"/>
        </w:rPr>
        <w:t>催化反应器工程样机</w:t>
      </w:r>
      <w:r w:rsidRPr="000F1F78">
        <w:rPr>
          <w:rFonts w:ascii="Times New Roman" w:hAnsi="Times New Roman" w:cs="Times New Roman" w:hint="eastAsia"/>
          <w:sz w:val="24"/>
          <w:szCs w:val="24"/>
          <w:lang w:eastAsia="zh-CN"/>
        </w:rPr>
        <w:t>设计加工及相关配套（含料液预热模块、配料及料液接收系统、催化剂更换模块等）</w:t>
      </w:r>
      <w:r w:rsidRPr="000F1F78">
        <w:rPr>
          <w:rFonts w:ascii="Times New Roman" w:hAnsi="Times New Roman" w:cs="Times New Roman"/>
          <w:sz w:val="24"/>
          <w:szCs w:val="24"/>
          <w:lang w:eastAsia="zh-CN"/>
        </w:rPr>
        <w:t>加工制造及试验外委任务。</w:t>
      </w:r>
      <w:proofErr w:type="spellStart"/>
      <w:r w:rsidRPr="000F1F78">
        <w:rPr>
          <w:rFonts w:ascii="Times New Roman" w:hAnsi="Times New Roman" w:cs="Times New Roman" w:hint="eastAsia"/>
          <w:sz w:val="24"/>
          <w:szCs w:val="24"/>
        </w:rPr>
        <w:t>采购列表</w:t>
      </w:r>
      <w:proofErr w:type="spellEnd"/>
      <w:r w:rsidRPr="000F1F78">
        <w:rPr>
          <w:rFonts w:ascii="Times New Roman" w:hAnsi="Times New Roman" w:cs="Times New Roman" w:hint="eastAsia"/>
          <w:sz w:val="24"/>
          <w:szCs w:val="24"/>
          <w:lang w:eastAsia="zh-CN"/>
        </w:rPr>
        <w:t>如下：</w:t>
      </w:r>
    </w:p>
    <w:tbl>
      <w:tblPr>
        <w:tblStyle w:val="af2"/>
        <w:tblW w:w="0" w:type="auto"/>
        <w:tblLook w:val="04A0" w:firstRow="1" w:lastRow="0" w:firstColumn="1" w:lastColumn="0" w:noHBand="0" w:noVBand="1"/>
      </w:tblPr>
      <w:tblGrid>
        <w:gridCol w:w="803"/>
        <w:gridCol w:w="5896"/>
        <w:gridCol w:w="1823"/>
      </w:tblGrid>
      <w:tr w:rsidR="009549CE" w:rsidRPr="00E20037" w14:paraId="63F82A04" w14:textId="77777777" w:rsidTr="00BA15DA">
        <w:tc>
          <w:tcPr>
            <w:tcW w:w="817" w:type="dxa"/>
          </w:tcPr>
          <w:p w14:paraId="64CFEF66" w14:textId="77777777" w:rsidR="009549CE" w:rsidRPr="00E20037" w:rsidRDefault="009549CE" w:rsidP="00BA15DA">
            <w:pPr>
              <w:spacing w:line="360" w:lineRule="auto"/>
              <w:rPr>
                <w:rFonts w:ascii="Times New Roman" w:hAnsi="Times New Roman" w:cs="Times New Roman"/>
                <w:sz w:val="24"/>
                <w:szCs w:val="24"/>
              </w:rPr>
            </w:pPr>
            <w:proofErr w:type="spellStart"/>
            <w:r w:rsidRPr="00E20037">
              <w:rPr>
                <w:rFonts w:ascii="Times New Roman" w:hAnsi="Times New Roman" w:cs="Times New Roman" w:hint="eastAsia"/>
                <w:sz w:val="24"/>
                <w:szCs w:val="24"/>
              </w:rPr>
              <w:t>序号</w:t>
            </w:r>
            <w:proofErr w:type="spellEnd"/>
          </w:p>
        </w:tc>
        <w:tc>
          <w:tcPr>
            <w:tcW w:w="6095" w:type="dxa"/>
          </w:tcPr>
          <w:p w14:paraId="181FF659" w14:textId="77777777" w:rsidR="009549CE" w:rsidRPr="00E20037" w:rsidRDefault="009549CE" w:rsidP="00BA15DA">
            <w:pPr>
              <w:spacing w:line="360" w:lineRule="auto"/>
              <w:jc w:val="center"/>
              <w:rPr>
                <w:rFonts w:ascii="Times New Roman" w:hAnsi="Times New Roman" w:cs="Times New Roman"/>
                <w:sz w:val="24"/>
                <w:szCs w:val="24"/>
              </w:rPr>
            </w:pPr>
            <w:proofErr w:type="spellStart"/>
            <w:r w:rsidRPr="00E20037">
              <w:rPr>
                <w:rFonts w:ascii="Times New Roman" w:hAnsi="Times New Roman" w:cs="Times New Roman" w:hint="eastAsia"/>
                <w:sz w:val="24"/>
                <w:szCs w:val="24"/>
              </w:rPr>
              <w:t>名称</w:t>
            </w:r>
            <w:proofErr w:type="spellEnd"/>
          </w:p>
        </w:tc>
        <w:tc>
          <w:tcPr>
            <w:tcW w:w="1843" w:type="dxa"/>
          </w:tcPr>
          <w:p w14:paraId="1D3A6317" w14:textId="77777777" w:rsidR="009549CE" w:rsidRPr="00E20037" w:rsidRDefault="009549CE" w:rsidP="00BA15DA">
            <w:pPr>
              <w:spacing w:line="360" w:lineRule="auto"/>
              <w:rPr>
                <w:rFonts w:ascii="Times New Roman" w:hAnsi="Times New Roman" w:cs="Times New Roman"/>
                <w:sz w:val="24"/>
                <w:szCs w:val="24"/>
              </w:rPr>
            </w:pPr>
            <w:proofErr w:type="spellStart"/>
            <w:r w:rsidRPr="00E20037">
              <w:rPr>
                <w:rFonts w:ascii="Times New Roman" w:hAnsi="Times New Roman" w:cs="Times New Roman" w:hint="eastAsia"/>
                <w:sz w:val="24"/>
                <w:szCs w:val="24"/>
              </w:rPr>
              <w:t>数量</w:t>
            </w:r>
            <w:proofErr w:type="spellEnd"/>
            <w:r w:rsidRPr="00E20037">
              <w:rPr>
                <w:rFonts w:ascii="Times New Roman" w:hAnsi="Times New Roman" w:cs="Times New Roman" w:hint="eastAsia"/>
                <w:sz w:val="24"/>
                <w:szCs w:val="24"/>
              </w:rPr>
              <w:t>/</w:t>
            </w:r>
            <w:proofErr w:type="spellStart"/>
            <w:r w:rsidRPr="00E20037">
              <w:rPr>
                <w:rFonts w:ascii="Times New Roman" w:hAnsi="Times New Roman" w:cs="Times New Roman" w:hint="eastAsia"/>
                <w:sz w:val="24"/>
                <w:szCs w:val="24"/>
              </w:rPr>
              <w:t>单位</w:t>
            </w:r>
            <w:proofErr w:type="spellEnd"/>
          </w:p>
        </w:tc>
      </w:tr>
      <w:tr w:rsidR="009549CE" w:rsidRPr="00E20037" w14:paraId="1D319C8A" w14:textId="77777777" w:rsidTr="00BA15DA">
        <w:tc>
          <w:tcPr>
            <w:tcW w:w="817" w:type="dxa"/>
          </w:tcPr>
          <w:p w14:paraId="4270D24A"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p>
        </w:tc>
        <w:tc>
          <w:tcPr>
            <w:tcW w:w="6095" w:type="dxa"/>
          </w:tcPr>
          <w:p w14:paraId="7D403DDE" w14:textId="77777777" w:rsidR="009549CE" w:rsidRPr="003F6F09" w:rsidRDefault="009549CE" w:rsidP="00BA15DA">
            <w:pPr>
              <w:spacing w:line="360" w:lineRule="auto"/>
              <w:jc w:val="center"/>
              <w:rPr>
                <w:rFonts w:ascii="Times New Roman" w:hAnsi="Times New Roman" w:cs="Times New Roman"/>
                <w:sz w:val="24"/>
                <w:szCs w:val="24"/>
                <w:lang w:eastAsia="zh-CN"/>
              </w:rPr>
            </w:pPr>
            <w:r w:rsidRPr="003F6F09">
              <w:rPr>
                <w:rFonts w:ascii="Times New Roman" w:hAnsi="Times New Roman" w:cs="Times New Roman" w:hint="eastAsia"/>
                <w:sz w:val="24"/>
                <w:szCs w:val="24"/>
                <w:lang w:eastAsia="zh-CN"/>
              </w:rPr>
              <w:t>还原剂催化分解装置工程样机设计（施工图设计校核）</w:t>
            </w:r>
          </w:p>
        </w:tc>
        <w:tc>
          <w:tcPr>
            <w:tcW w:w="1843" w:type="dxa"/>
          </w:tcPr>
          <w:p w14:paraId="24925773" w14:textId="77777777" w:rsidR="009549CE" w:rsidRPr="003F6F09" w:rsidRDefault="009549CE" w:rsidP="00BA15DA">
            <w:pPr>
              <w:spacing w:line="360" w:lineRule="auto"/>
              <w:jc w:val="center"/>
              <w:rPr>
                <w:rFonts w:ascii="Times New Roman" w:hAnsi="Times New Roman" w:cs="Times New Roman"/>
                <w:sz w:val="24"/>
                <w:szCs w:val="24"/>
              </w:rPr>
            </w:pPr>
            <w:r w:rsidRPr="003F6F09">
              <w:rPr>
                <w:rFonts w:ascii="Times New Roman" w:hAnsi="Times New Roman" w:cs="Times New Roman" w:hint="eastAsia"/>
                <w:sz w:val="24"/>
                <w:szCs w:val="24"/>
              </w:rPr>
              <w:t>1</w:t>
            </w:r>
            <w:r w:rsidRPr="003F6F09">
              <w:rPr>
                <w:rFonts w:ascii="Times New Roman" w:hAnsi="Times New Roman" w:cs="Times New Roman" w:hint="eastAsia"/>
                <w:sz w:val="24"/>
                <w:szCs w:val="24"/>
              </w:rPr>
              <w:t>台</w:t>
            </w:r>
            <w:r w:rsidRPr="003F6F09">
              <w:rPr>
                <w:rFonts w:ascii="Times New Roman" w:hAnsi="Times New Roman" w:cs="Times New Roman" w:hint="eastAsia"/>
                <w:sz w:val="24"/>
                <w:szCs w:val="24"/>
              </w:rPr>
              <w:t>/</w:t>
            </w:r>
            <w:r w:rsidRPr="003F6F09">
              <w:rPr>
                <w:rFonts w:ascii="Times New Roman" w:hAnsi="Times New Roman" w:cs="Times New Roman" w:hint="eastAsia"/>
                <w:sz w:val="24"/>
                <w:szCs w:val="24"/>
              </w:rPr>
              <w:t>套</w:t>
            </w:r>
          </w:p>
        </w:tc>
      </w:tr>
      <w:tr w:rsidR="009549CE" w:rsidRPr="00E20037" w14:paraId="36539ACD" w14:textId="77777777" w:rsidTr="00BA15DA">
        <w:tc>
          <w:tcPr>
            <w:tcW w:w="817" w:type="dxa"/>
          </w:tcPr>
          <w:p w14:paraId="134F11BC"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2</w:t>
            </w:r>
          </w:p>
        </w:tc>
        <w:tc>
          <w:tcPr>
            <w:tcW w:w="6095" w:type="dxa"/>
          </w:tcPr>
          <w:p w14:paraId="5B68043B" w14:textId="77777777" w:rsidR="009549CE" w:rsidRPr="00E20037" w:rsidRDefault="009549CE" w:rsidP="00BA15DA">
            <w:pPr>
              <w:spacing w:line="360" w:lineRule="auto"/>
              <w:jc w:val="center"/>
              <w:rPr>
                <w:rFonts w:ascii="Times New Roman" w:hAnsi="Times New Roman" w:cs="Times New Roman"/>
                <w:sz w:val="24"/>
                <w:szCs w:val="24"/>
                <w:lang w:eastAsia="zh-CN"/>
              </w:rPr>
            </w:pPr>
            <w:r w:rsidRPr="00E20037">
              <w:rPr>
                <w:rFonts w:ascii="Times New Roman" w:cs="Times New Roman"/>
                <w:sz w:val="24"/>
                <w:szCs w:val="24"/>
                <w:lang w:eastAsia="zh-CN"/>
              </w:rPr>
              <w:t>催化分解</w:t>
            </w:r>
            <w:r w:rsidRPr="00E20037">
              <w:rPr>
                <w:rFonts w:ascii="Times New Roman" w:hAnsi="Times New Roman" w:cs="Times New Roman" w:hint="eastAsia"/>
                <w:sz w:val="24"/>
                <w:szCs w:val="24"/>
                <w:lang w:eastAsia="zh-CN"/>
              </w:rPr>
              <w:t>工程样机加工制造</w:t>
            </w:r>
          </w:p>
        </w:tc>
        <w:tc>
          <w:tcPr>
            <w:tcW w:w="1843" w:type="dxa"/>
          </w:tcPr>
          <w:p w14:paraId="40772858"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p>
        </w:tc>
      </w:tr>
      <w:tr w:rsidR="009549CE" w:rsidRPr="00E20037" w14:paraId="3EFD95F9" w14:textId="77777777" w:rsidTr="00BA15DA">
        <w:tc>
          <w:tcPr>
            <w:tcW w:w="817" w:type="dxa"/>
          </w:tcPr>
          <w:p w14:paraId="4066745A"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3</w:t>
            </w:r>
          </w:p>
        </w:tc>
        <w:tc>
          <w:tcPr>
            <w:tcW w:w="6095" w:type="dxa"/>
          </w:tcPr>
          <w:p w14:paraId="358A7E48" w14:textId="77777777" w:rsidR="009549CE" w:rsidRPr="00E20037" w:rsidRDefault="009549CE" w:rsidP="00BA15D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催化分解</w:t>
            </w:r>
            <w:r w:rsidRPr="00E20037">
              <w:rPr>
                <w:rFonts w:ascii="Times New Roman" w:hAnsi="Times New Roman" w:cs="Times New Roman" w:hint="eastAsia"/>
                <w:sz w:val="24"/>
                <w:szCs w:val="24"/>
                <w:lang w:eastAsia="zh-CN"/>
              </w:rPr>
              <w:t>工程样机催化剂更换模块</w:t>
            </w:r>
          </w:p>
        </w:tc>
        <w:tc>
          <w:tcPr>
            <w:tcW w:w="1843" w:type="dxa"/>
          </w:tcPr>
          <w:p w14:paraId="1D1B64FA"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r w:rsidRPr="00E20037">
              <w:rPr>
                <w:rFonts w:ascii="Times New Roman" w:hAnsi="Times New Roman" w:cs="Times New Roman" w:hint="eastAsia"/>
                <w:sz w:val="24"/>
                <w:szCs w:val="24"/>
              </w:rPr>
              <w:t>/</w:t>
            </w:r>
            <w:r w:rsidRPr="00E20037">
              <w:rPr>
                <w:rFonts w:ascii="Times New Roman" w:hAnsi="Times New Roman" w:cs="Times New Roman" w:hint="eastAsia"/>
                <w:sz w:val="24"/>
                <w:szCs w:val="24"/>
              </w:rPr>
              <w:t>套</w:t>
            </w:r>
          </w:p>
        </w:tc>
      </w:tr>
      <w:tr w:rsidR="009549CE" w:rsidRPr="00E20037" w14:paraId="4922D759" w14:textId="77777777" w:rsidTr="00BA15DA">
        <w:tc>
          <w:tcPr>
            <w:tcW w:w="817" w:type="dxa"/>
          </w:tcPr>
          <w:p w14:paraId="216F526B"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4</w:t>
            </w:r>
          </w:p>
        </w:tc>
        <w:tc>
          <w:tcPr>
            <w:tcW w:w="6095" w:type="dxa"/>
          </w:tcPr>
          <w:p w14:paraId="46B987FF" w14:textId="77777777" w:rsidR="009549CE" w:rsidRPr="00E20037" w:rsidRDefault="009549CE" w:rsidP="00BA15D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催化反应器更换研究装置</w:t>
            </w:r>
          </w:p>
        </w:tc>
        <w:tc>
          <w:tcPr>
            <w:tcW w:w="1843" w:type="dxa"/>
          </w:tcPr>
          <w:p w14:paraId="56A31328"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r w:rsidRPr="00E20037">
              <w:rPr>
                <w:rFonts w:ascii="Times New Roman" w:hAnsi="Times New Roman" w:cs="Times New Roman" w:hint="eastAsia"/>
                <w:sz w:val="24"/>
                <w:szCs w:val="24"/>
              </w:rPr>
              <w:t>/</w:t>
            </w:r>
            <w:r w:rsidRPr="00E20037">
              <w:rPr>
                <w:rFonts w:ascii="Times New Roman" w:hAnsi="Times New Roman" w:cs="Times New Roman" w:hint="eastAsia"/>
                <w:sz w:val="24"/>
                <w:szCs w:val="24"/>
              </w:rPr>
              <w:t>套</w:t>
            </w:r>
          </w:p>
        </w:tc>
      </w:tr>
      <w:tr w:rsidR="009549CE" w:rsidRPr="00E20037" w14:paraId="1D1EFA56" w14:textId="77777777" w:rsidTr="00BA15DA">
        <w:tc>
          <w:tcPr>
            <w:tcW w:w="817" w:type="dxa"/>
          </w:tcPr>
          <w:p w14:paraId="58AC47CC"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5</w:t>
            </w:r>
          </w:p>
        </w:tc>
        <w:tc>
          <w:tcPr>
            <w:tcW w:w="6095" w:type="dxa"/>
          </w:tcPr>
          <w:p w14:paraId="644B4E79" w14:textId="77777777" w:rsidR="009549CE" w:rsidRPr="00E20037" w:rsidRDefault="009549CE" w:rsidP="00BA15D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催化分解</w:t>
            </w:r>
            <w:r w:rsidRPr="00E20037">
              <w:rPr>
                <w:rFonts w:ascii="Times New Roman" w:hAnsi="Times New Roman" w:cs="Times New Roman" w:hint="eastAsia"/>
                <w:sz w:val="24"/>
                <w:szCs w:val="24"/>
                <w:lang w:eastAsia="zh-CN"/>
              </w:rPr>
              <w:t>工程样机料液预热模块</w:t>
            </w:r>
          </w:p>
        </w:tc>
        <w:tc>
          <w:tcPr>
            <w:tcW w:w="1843" w:type="dxa"/>
          </w:tcPr>
          <w:p w14:paraId="380E7157"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r w:rsidRPr="00E20037">
              <w:rPr>
                <w:rFonts w:ascii="Times New Roman" w:hAnsi="Times New Roman" w:cs="Times New Roman" w:hint="eastAsia"/>
                <w:sz w:val="24"/>
                <w:szCs w:val="24"/>
              </w:rPr>
              <w:t>/</w:t>
            </w:r>
            <w:r w:rsidRPr="00E20037">
              <w:rPr>
                <w:rFonts w:ascii="Times New Roman" w:hAnsi="Times New Roman" w:cs="Times New Roman" w:hint="eastAsia"/>
                <w:sz w:val="24"/>
                <w:szCs w:val="24"/>
              </w:rPr>
              <w:t>套</w:t>
            </w:r>
          </w:p>
        </w:tc>
      </w:tr>
      <w:tr w:rsidR="009549CE" w:rsidRPr="00E20037" w14:paraId="3B83867A" w14:textId="77777777" w:rsidTr="00BA15DA">
        <w:tc>
          <w:tcPr>
            <w:tcW w:w="817" w:type="dxa"/>
          </w:tcPr>
          <w:p w14:paraId="48768604"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6</w:t>
            </w:r>
          </w:p>
        </w:tc>
        <w:tc>
          <w:tcPr>
            <w:tcW w:w="6095" w:type="dxa"/>
          </w:tcPr>
          <w:p w14:paraId="060019F4" w14:textId="77777777" w:rsidR="009549CE" w:rsidRPr="00E20037" w:rsidRDefault="009549CE" w:rsidP="00BA15D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催化分解</w:t>
            </w:r>
            <w:r w:rsidRPr="00E20037">
              <w:rPr>
                <w:rFonts w:ascii="Times New Roman" w:hAnsi="Times New Roman" w:cs="Times New Roman" w:hint="eastAsia"/>
                <w:sz w:val="24"/>
                <w:szCs w:val="24"/>
                <w:lang w:eastAsia="zh-CN"/>
              </w:rPr>
              <w:t>工程样机配料及料液接收系统</w:t>
            </w:r>
          </w:p>
        </w:tc>
        <w:tc>
          <w:tcPr>
            <w:tcW w:w="1843" w:type="dxa"/>
          </w:tcPr>
          <w:p w14:paraId="4CF05897"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台</w:t>
            </w:r>
            <w:r w:rsidRPr="00E20037">
              <w:rPr>
                <w:rFonts w:ascii="Times New Roman" w:hAnsi="Times New Roman" w:cs="Times New Roman" w:hint="eastAsia"/>
                <w:sz w:val="24"/>
                <w:szCs w:val="24"/>
              </w:rPr>
              <w:t>/</w:t>
            </w:r>
            <w:r w:rsidRPr="00E20037">
              <w:rPr>
                <w:rFonts w:ascii="Times New Roman" w:hAnsi="Times New Roman" w:cs="Times New Roman" w:hint="eastAsia"/>
                <w:sz w:val="24"/>
                <w:szCs w:val="24"/>
              </w:rPr>
              <w:t>套</w:t>
            </w:r>
          </w:p>
        </w:tc>
      </w:tr>
      <w:tr w:rsidR="009549CE" w:rsidRPr="00E20037" w14:paraId="4EE8A96F" w14:textId="77777777" w:rsidTr="00BA15DA">
        <w:tc>
          <w:tcPr>
            <w:tcW w:w="817" w:type="dxa"/>
          </w:tcPr>
          <w:p w14:paraId="3FCAC632"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7</w:t>
            </w:r>
          </w:p>
        </w:tc>
        <w:tc>
          <w:tcPr>
            <w:tcW w:w="6095" w:type="dxa"/>
          </w:tcPr>
          <w:p w14:paraId="612237C4" w14:textId="77777777" w:rsidR="009549CE" w:rsidRPr="00E20037" w:rsidRDefault="009549CE" w:rsidP="00BA15DA">
            <w:pPr>
              <w:spacing w:line="360" w:lineRule="auto"/>
              <w:jc w:val="center"/>
              <w:rPr>
                <w:rFonts w:ascii="Times New Roman" w:hAnsi="Times New Roman" w:cs="Times New Roman"/>
                <w:sz w:val="24"/>
                <w:szCs w:val="24"/>
              </w:rPr>
            </w:pPr>
            <w:proofErr w:type="spellStart"/>
            <w:r w:rsidRPr="00E20037">
              <w:rPr>
                <w:rFonts w:ascii="Times New Roman" w:hAnsi="Times New Roman" w:cs="Times New Roman" w:hint="eastAsia"/>
                <w:sz w:val="24"/>
                <w:szCs w:val="24"/>
              </w:rPr>
              <w:t>工程样机</w:t>
            </w:r>
            <w:r w:rsidRPr="00E20037">
              <w:rPr>
                <w:rFonts w:ascii="Times New Roman" w:hAnsi="Times New Roman" w:cs="Times New Roman"/>
                <w:sz w:val="24"/>
                <w:szCs w:val="24"/>
              </w:rPr>
              <w:t>催化剂制备</w:t>
            </w:r>
            <w:proofErr w:type="spellEnd"/>
          </w:p>
        </w:tc>
        <w:tc>
          <w:tcPr>
            <w:tcW w:w="1843" w:type="dxa"/>
          </w:tcPr>
          <w:p w14:paraId="78C23E9B"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批</w:t>
            </w:r>
            <w:r>
              <w:rPr>
                <w:rFonts w:ascii="Times New Roman" w:hAnsi="Times New Roman" w:cs="Times New Roman" w:hint="eastAsia"/>
                <w:sz w:val="24"/>
                <w:szCs w:val="24"/>
              </w:rPr>
              <w:t>（</w:t>
            </w:r>
            <w:r>
              <w:rPr>
                <w:rFonts w:ascii="Times New Roman" w:hAnsi="Times New Roman" w:cs="Times New Roman" w:hint="eastAsia"/>
                <w:sz w:val="24"/>
                <w:szCs w:val="24"/>
              </w:rPr>
              <w:t>100kg</w:t>
            </w:r>
            <w:r>
              <w:rPr>
                <w:rFonts w:ascii="Times New Roman" w:hAnsi="Times New Roman" w:cs="Times New Roman" w:hint="eastAsia"/>
                <w:sz w:val="24"/>
                <w:szCs w:val="24"/>
              </w:rPr>
              <w:t>）</w:t>
            </w:r>
          </w:p>
        </w:tc>
      </w:tr>
      <w:tr w:rsidR="009549CE" w:rsidRPr="00E20037" w14:paraId="55776133" w14:textId="77777777" w:rsidTr="00BA15DA">
        <w:tc>
          <w:tcPr>
            <w:tcW w:w="817" w:type="dxa"/>
          </w:tcPr>
          <w:p w14:paraId="4EB8DB2B"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8</w:t>
            </w:r>
          </w:p>
        </w:tc>
        <w:tc>
          <w:tcPr>
            <w:tcW w:w="6095" w:type="dxa"/>
          </w:tcPr>
          <w:p w14:paraId="24BCE447" w14:textId="77777777" w:rsidR="009549CE" w:rsidRPr="00E20037" w:rsidRDefault="009549CE" w:rsidP="00BA15DA">
            <w:pPr>
              <w:spacing w:line="360" w:lineRule="auto"/>
              <w:jc w:val="center"/>
              <w:rPr>
                <w:rFonts w:ascii="Times New Roman" w:hAnsi="Times New Roman" w:cs="Times New Roman"/>
                <w:sz w:val="24"/>
                <w:szCs w:val="24"/>
              </w:rPr>
            </w:pPr>
            <w:proofErr w:type="spellStart"/>
            <w:r w:rsidRPr="00E20037">
              <w:rPr>
                <w:rFonts w:ascii="Times New Roman" w:hAnsi="Times New Roman" w:cs="Times New Roman" w:hint="eastAsia"/>
                <w:sz w:val="24"/>
                <w:szCs w:val="24"/>
              </w:rPr>
              <w:t>化学试剂购买和配制</w:t>
            </w:r>
            <w:proofErr w:type="spellEnd"/>
          </w:p>
        </w:tc>
        <w:tc>
          <w:tcPr>
            <w:tcW w:w="1843" w:type="dxa"/>
          </w:tcPr>
          <w:p w14:paraId="7D8E4198"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批</w:t>
            </w:r>
          </w:p>
        </w:tc>
      </w:tr>
      <w:tr w:rsidR="009549CE" w:rsidRPr="00E20037" w14:paraId="36B09201" w14:textId="77777777" w:rsidTr="00BA15DA">
        <w:tc>
          <w:tcPr>
            <w:tcW w:w="817" w:type="dxa"/>
          </w:tcPr>
          <w:p w14:paraId="5FD8BA77"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9</w:t>
            </w:r>
          </w:p>
        </w:tc>
        <w:tc>
          <w:tcPr>
            <w:tcW w:w="6095" w:type="dxa"/>
          </w:tcPr>
          <w:p w14:paraId="18765860" w14:textId="77777777" w:rsidR="009549CE" w:rsidRPr="00E20037" w:rsidRDefault="009549CE" w:rsidP="00BA15DA">
            <w:pPr>
              <w:spacing w:line="360" w:lineRule="auto"/>
              <w:jc w:val="center"/>
              <w:rPr>
                <w:rFonts w:ascii="Times New Roman" w:hAnsi="Times New Roman" w:cs="Times New Roman"/>
                <w:sz w:val="24"/>
                <w:szCs w:val="24"/>
                <w:lang w:eastAsia="zh-CN"/>
              </w:rPr>
            </w:pPr>
            <w:r w:rsidRPr="00E20037">
              <w:rPr>
                <w:rFonts w:ascii="Times New Roman" w:hAnsi="Times New Roman" w:cs="Times New Roman"/>
                <w:sz w:val="24"/>
                <w:szCs w:val="24"/>
                <w:lang w:eastAsia="zh-CN"/>
              </w:rPr>
              <w:t>催化分解工程样机试验</w:t>
            </w:r>
          </w:p>
        </w:tc>
        <w:tc>
          <w:tcPr>
            <w:tcW w:w="1843" w:type="dxa"/>
          </w:tcPr>
          <w:p w14:paraId="0F2918FE" w14:textId="77777777" w:rsidR="009549CE" w:rsidRPr="00E20037" w:rsidRDefault="009549CE" w:rsidP="00BA15DA">
            <w:pPr>
              <w:spacing w:line="360" w:lineRule="auto"/>
              <w:jc w:val="center"/>
              <w:rPr>
                <w:rFonts w:ascii="Times New Roman" w:hAnsi="Times New Roman" w:cs="Times New Roman"/>
                <w:sz w:val="24"/>
                <w:szCs w:val="24"/>
              </w:rPr>
            </w:pPr>
            <w:r w:rsidRPr="00E20037">
              <w:rPr>
                <w:rFonts w:ascii="Times New Roman" w:hAnsi="Times New Roman" w:cs="Times New Roman" w:hint="eastAsia"/>
                <w:sz w:val="24"/>
                <w:szCs w:val="24"/>
              </w:rPr>
              <w:t>1</w:t>
            </w:r>
            <w:r w:rsidRPr="00E20037">
              <w:rPr>
                <w:rFonts w:ascii="Times New Roman" w:hAnsi="Times New Roman" w:cs="Times New Roman" w:hint="eastAsia"/>
                <w:sz w:val="24"/>
                <w:szCs w:val="24"/>
              </w:rPr>
              <w:t>次</w:t>
            </w:r>
          </w:p>
        </w:tc>
      </w:tr>
    </w:tbl>
    <w:p w14:paraId="2EDE0003" w14:textId="77777777" w:rsidR="009549CE" w:rsidRPr="000F1F78" w:rsidRDefault="009549CE" w:rsidP="009549CE">
      <w:pPr>
        <w:pStyle w:val="a8"/>
        <w:tabs>
          <w:tab w:val="left" w:pos="2412"/>
        </w:tabs>
        <w:adjustRightInd w:val="0"/>
        <w:snapToGrid w:val="0"/>
        <w:spacing w:before="240" w:line="360" w:lineRule="auto"/>
        <w:ind w:firstLineChars="200" w:firstLine="468"/>
        <w:rPr>
          <w:rFonts w:ascii="Times New Roman" w:hAnsi="Times New Roman" w:cs="Times New Roman"/>
          <w:sz w:val="24"/>
          <w:szCs w:val="24"/>
          <w:lang w:eastAsia="zh-CN"/>
        </w:rPr>
      </w:pPr>
      <w:r w:rsidRPr="000F1F78">
        <w:rPr>
          <w:rFonts w:asciiTheme="minorEastAsia" w:eastAsiaTheme="minorEastAsia" w:hAnsiTheme="minorEastAsia" w:hint="eastAsia"/>
          <w:spacing w:val="-3"/>
          <w:sz w:val="24"/>
          <w:szCs w:val="24"/>
          <w:lang w:eastAsia="zh-CN"/>
        </w:rPr>
        <w:t>2</w:t>
      </w:r>
      <w:r w:rsidRPr="000F1F78">
        <w:rPr>
          <w:rFonts w:asciiTheme="minorEastAsia" w:eastAsiaTheme="minorEastAsia" w:hAnsiTheme="minorEastAsia"/>
          <w:spacing w:val="-3"/>
          <w:sz w:val="24"/>
          <w:szCs w:val="24"/>
          <w:lang w:eastAsia="zh-CN"/>
        </w:rPr>
        <w:t xml:space="preserve">.4 </w:t>
      </w:r>
      <w:r w:rsidRPr="000F1F78">
        <w:rPr>
          <w:rFonts w:ascii="Times New Roman" w:hAnsi="Times New Roman" w:cs="Times New Roman" w:hint="eastAsia"/>
          <w:sz w:val="24"/>
          <w:szCs w:val="24"/>
          <w:lang w:eastAsia="zh-CN"/>
        </w:rPr>
        <w:t>试验场地要求</w:t>
      </w:r>
    </w:p>
    <w:p w14:paraId="15B35027" w14:textId="77777777" w:rsidR="009549CE" w:rsidRPr="000F1F78" w:rsidRDefault="009549CE" w:rsidP="009549CE">
      <w:pPr>
        <w:adjustRightInd w:val="0"/>
        <w:spacing w:line="360" w:lineRule="auto"/>
        <w:ind w:firstLineChars="200" w:firstLine="480"/>
        <w:contextualSpacing/>
        <w:textAlignment w:val="baseline"/>
        <w:rPr>
          <w:rFonts w:ascii="Times New Roman" w:hAnsi="Times New Roman" w:cs="Times New Roman"/>
          <w:sz w:val="24"/>
          <w:szCs w:val="24"/>
          <w:lang w:eastAsia="zh-CN"/>
        </w:rPr>
      </w:pPr>
      <w:r w:rsidRPr="00E20037">
        <w:rPr>
          <w:rFonts w:ascii="Times New Roman" w:hAnsi="Times New Roman" w:cs="Times New Roman"/>
          <w:sz w:val="24"/>
          <w:szCs w:val="24"/>
          <w:lang w:eastAsia="zh-CN"/>
        </w:rPr>
        <w:t>面积：台架区域要求</w:t>
      </w:r>
      <w:r w:rsidRPr="00E20037">
        <w:rPr>
          <w:rFonts w:ascii="Times New Roman" w:hAnsi="Times New Roman" w:cs="Times New Roman" w:hint="eastAsia"/>
          <w:sz w:val="24"/>
          <w:szCs w:val="24"/>
          <w:lang w:eastAsia="zh-CN"/>
        </w:rPr>
        <w:t>6</w:t>
      </w:r>
      <w:r w:rsidRPr="00E20037">
        <w:rPr>
          <w:rFonts w:ascii="Times New Roman" w:hAnsi="Times New Roman" w:cs="Times New Roman"/>
          <w:sz w:val="24"/>
          <w:szCs w:val="24"/>
          <w:lang w:eastAsia="zh-CN"/>
        </w:rPr>
        <w:t>m×</w:t>
      </w:r>
      <w:r w:rsidRPr="00E20037">
        <w:rPr>
          <w:rFonts w:ascii="Times New Roman" w:hAnsi="Times New Roman" w:cs="Times New Roman" w:hint="eastAsia"/>
          <w:sz w:val="24"/>
          <w:szCs w:val="24"/>
          <w:lang w:eastAsia="zh-CN"/>
        </w:rPr>
        <w:t>4</w:t>
      </w:r>
      <w:r w:rsidRPr="00E20037">
        <w:rPr>
          <w:rFonts w:ascii="Times New Roman" w:hAnsi="Times New Roman" w:cs="Times New Roman"/>
          <w:sz w:val="24"/>
          <w:szCs w:val="24"/>
          <w:lang w:eastAsia="zh-CN"/>
        </w:rPr>
        <w:t>m</w:t>
      </w:r>
      <w:r w:rsidRPr="00E20037">
        <w:rPr>
          <w:rFonts w:ascii="Times New Roman" w:hAnsi="Times New Roman" w:cs="Times New Roman" w:hint="eastAsia"/>
          <w:sz w:val="24"/>
          <w:szCs w:val="24"/>
          <w:lang w:eastAsia="zh-CN"/>
        </w:rPr>
        <w:t>×</w:t>
      </w:r>
      <w:r w:rsidRPr="00E20037">
        <w:rPr>
          <w:rFonts w:ascii="Times New Roman" w:hAnsi="Times New Roman" w:cs="Times New Roman" w:hint="eastAsia"/>
          <w:sz w:val="24"/>
          <w:szCs w:val="24"/>
          <w:lang w:eastAsia="zh-CN"/>
        </w:rPr>
        <w:t>6m</w:t>
      </w:r>
      <w:r w:rsidRPr="00E20037">
        <w:rPr>
          <w:rFonts w:ascii="Times New Roman" w:hAnsi="Times New Roman" w:cs="Times New Roman" w:hint="eastAsia"/>
          <w:sz w:val="24"/>
          <w:szCs w:val="24"/>
          <w:lang w:eastAsia="zh-CN"/>
        </w:rPr>
        <w:t>（长×宽×高），该区域不含配料、料液储存和废液储存区域。另</w:t>
      </w:r>
      <w:r w:rsidRPr="00E20037">
        <w:rPr>
          <w:rFonts w:ascii="Times New Roman" w:hAnsi="Times New Roman" w:cs="Times New Roman"/>
          <w:sz w:val="24"/>
          <w:szCs w:val="24"/>
          <w:lang w:eastAsia="zh-CN"/>
        </w:rPr>
        <w:t>外涉及约</w:t>
      </w:r>
      <w:r w:rsidRPr="00E20037">
        <w:rPr>
          <w:rFonts w:ascii="Times New Roman" w:hAnsi="Times New Roman" w:cs="Times New Roman"/>
          <w:sz w:val="24"/>
          <w:szCs w:val="24"/>
          <w:lang w:eastAsia="zh-CN"/>
        </w:rPr>
        <w:t>100</w:t>
      </w:r>
      <w:r w:rsidRPr="00E20037">
        <w:rPr>
          <w:rFonts w:ascii="Times New Roman" w:hAnsi="Times New Roman" w:cs="Times New Roman"/>
          <w:sz w:val="24"/>
          <w:szCs w:val="24"/>
          <w:lang w:eastAsia="zh-CN"/>
        </w:rPr>
        <w:t>立方</w:t>
      </w:r>
      <w:r w:rsidRPr="00E20037">
        <w:rPr>
          <w:rFonts w:ascii="Times New Roman" w:hAnsi="Times New Roman" w:cs="Times New Roman" w:hint="eastAsia"/>
          <w:sz w:val="24"/>
          <w:szCs w:val="24"/>
          <w:lang w:eastAsia="zh-CN"/>
        </w:rPr>
        <w:t>米</w:t>
      </w:r>
      <w:r w:rsidRPr="00E20037">
        <w:rPr>
          <w:rFonts w:ascii="Times New Roman" w:hAnsi="Times New Roman" w:cs="Times New Roman"/>
          <w:sz w:val="24"/>
          <w:szCs w:val="24"/>
          <w:lang w:eastAsia="zh-CN"/>
        </w:rPr>
        <w:t>的料液储存场地</w:t>
      </w:r>
      <w:r w:rsidRPr="00E20037">
        <w:rPr>
          <w:rFonts w:ascii="Times New Roman" w:hAnsi="Times New Roman" w:cs="Times New Roman" w:hint="eastAsia"/>
          <w:sz w:val="24"/>
          <w:szCs w:val="24"/>
          <w:lang w:eastAsia="zh-CN"/>
        </w:rPr>
        <w:t>请乙方考虑料液罐的布局</w:t>
      </w:r>
      <w:r w:rsidRPr="00E20037">
        <w:rPr>
          <w:rFonts w:ascii="Times New Roman" w:hAnsi="Times New Roman" w:cs="Times New Roman"/>
          <w:sz w:val="24"/>
          <w:szCs w:val="24"/>
          <w:lang w:eastAsia="zh-CN"/>
        </w:rPr>
        <w:t>，</w:t>
      </w:r>
      <w:r w:rsidRPr="00E20037">
        <w:rPr>
          <w:rFonts w:ascii="Times New Roman" w:hAnsi="Times New Roman" w:cs="Times New Roman" w:hint="eastAsia"/>
          <w:sz w:val="24"/>
          <w:szCs w:val="24"/>
          <w:lang w:eastAsia="zh-CN"/>
        </w:rPr>
        <w:t>化学试剂场地请乙方考虑</w:t>
      </w:r>
      <w:r w:rsidRPr="000F1F78">
        <w:rPr>
          <w:rFonts w:ascii="Times New Roman" w:hAnsi="Times New Roman" w:cs="Times New Roman" w:hint="eastAsia"/>
          <w:sz w:val="24"/>
          <w:szCs w:val="24"/>
          <w:lang w:eastAsia="zh-CN"/>
        </w:rPr>
        <w:t>。</w:t>
      </w:r>
    </w:p>
    <w:p w14:paraId="1B16B293" w14:textId="77777777" w:rsidR="009549CE" w:rsidRPr="000F1F78" w:rsidRDefault="009549CE" w:rsidP="009549CE">
      <w:pPr>
        <w:adjustRightInd w:val="0"/>
        <w:spacing w:line="360" w:lineRule="auto"/>
        <w:ind w:firstLineChars="200" w:firstLine="480"/>
        <w:contextualSpacing/>
        <w:textAlignment w:val="baseline"/>
        <w:rPr>
          <w:rFonts w:ascii="Times New Roman" w:hAnsi="Times New Roman" w:cs="Times New Roman"/>
          <w:sz w:val="24"/>
          <w:szCs w:val="24"/>
          <w:lang w:eastAsia="zh-CN"/>
        </w:rPr>
      </w:pPr>
      <w:r w:rsidRPr="000F1F78">
        <w:rPr>
          <w:rFonts w:ascii="Times New Roman" w:hAnsi="Times New Roman" w:cs="Times New Roman" w:hint="eastAsia"/>
          <w:sz w:val="24"/>
          <w:szCs w:val="24"/>
          <w:lang w:eastAsia="zh-CN"/>
        </w:rPr>
        <w:t>料液储存区域要求满足</w:t>
      </w:r>
      <w:r w:rsidRPr="000F1F78">
        <w:rPr>
          <w:rFonts w:ascii="Times New Roman" w:hAnsi="Times New Roman" w:cs="Times New Roman" w:hint="eastAsia"/>
          <w:sz w:val="24"/>
          <w:szCs w:val="24"/>
          <w:lang w:eastAsia="zh-CN"/>
        </w:rPr>
        <w:t>100 m</w:t>
      </w:r>
      <w:r w:rsidRPr="000F1F78">
        <w:rPr>
          <w:rFonts w:ascii="Times New Roman" w:hAnsi="Times New Roman" w:cs="Times New Roman" w:hint="eastAsia"/>
          <w:sz w:val="24"/>
          <w:szCs w:val="24"/>
          <w:vertAlign w:val="superscript"/>
          <w:lang w:eastAsia="zh-CN"/>
        </w:rPr>
        <w:t>3</w:t>
      </w:r>
      <w:r w:rsidRPr="000F1F78">
        <w:rPr>
          <w:rFonts w:ascii="Times New Roman" w:hAnsi="Times New Roman" w:cs="Times New Roman" w:hint="eastAsia"/>
          <w:sz w:val="24"/>
          <w:szCs w:val="24"/>
          <w:lang w:eastAsia="zh-CN"/>
        </w:rPr>
        <w:t>液体存储量，设置围堰。</w:t>
      </w:r>
    </w:p>
    <w:p w14:paraId="50CD730A" w14:textId="77777777" w:rsidR="009549CE" w:rsidRPr="000F1F78" w:rsidRDefault="009549CE" w:rsidP="009549CE">
      <w:pPr>
        <w:adjustRightInd w:val="0"/>
        <w:spacing w:line="360" w:lineRule="auto"/>
        <w:ind w:firstLineChars="200" w:firstLine="480"/>
        <w:contextualSpacing/>
        <w:textAlignment w:val="baseline"/>
        <w:rPr>
          <w:rFonts w:ascii="Times New Roman" w:hAnsi="Times New Roman" w:cs="Times New Roman"/>
          <w:sz w:val="24"/>
          <w:szCs w:val="24"/>
          <w:lang w:eastAsia="zh-CN"/>
        </w:rPr>
      </w:pPr>
      <w:r w:rsidRPr="000F1F78">
        <w:rPr>
          <w:rFonts w:ascii="Times New Roman" w:hAnsi="Times New Roman" w:cs="Times New Roman" w:hint="eastAsia"/>
          <w:sz w:val="24"/>
          <w:szCs w:val="24"/>
          <w:lang w:eastAsia="zh-CN"/>
        </w:rPr>
        <w:lastRenderedPageBreak/>
        <w:t>废液储存区域要求满足</w:t>
      </w:r>
      <w:r w:rsidRPr="000F1F78">
        <w:rPr>
          <w:rFonts w:ascii="Times New Roman" w:hAnsi="Times New Roman" w:cs="Times New Roman" w:hint="eastAsia"/>
          <w:sz w:val="24"/>
          <w:szCs w:val="24"/>
          <w:lang w:eastAsia="zh-CN"/>
        </w:rPr>
        <w:t>100 m</w:t>
      </w:r>
      <w:r w:rsidRPr="000F1F78">
        <w:rPr>
          <w:rFonts w:ascii="Times New Roman" w:hAnsi="Times New Roman" w:cs="Times New Roman" w:hint="eastAsia"/>
          <w:sz w:val="24"/>
          <w:szCs w:val="24"/>
          <w:vertAlign w:val="superscript"/>
          <w:lang w:eastAsia="zh-CN"/>
        </w:rPr>
        <w:t>3</w:t>
      </w:r>
      <w:r w:rsidRPr="000F1F78">
        <w:rPr>
          <w:rFonts w:ascii="Times New Roman" w:hAnsi="Times New Roman" w:cs="Times New Roman" w:hint="eastAsia"/>
          <w:sz w:val="24"/>
          <w:szCs w:val="24"/>
          <w:lang w:eastAsia="zh-CN"/>
        </w:rPr>
        <w:t>液体存储量，设置围堰。</w:t>
      </w:r>
    </w:p>
    <w:p w14:paraId="74C324F7" w14:textId="77777777" w:rsidR="009549CE" w:rsidRPr="000F1F78" w:rsidRDefault="009549CE" w:rsidP="009549CE">
      <w:pPr>
        <w:adjustRightInd w:val="0"/>
        <w:spacing w:line="360" w:lineRule="auto"/>
        <w:ind w:firstLineChars="200" w:firstLine="480"/>
        <w:contextualSpacing/>
        <w:textAlignment w:val="baseline"/>
        <w:rPr>
          <w:rFonts w:ascii="Times New Roman" w:hAnsi="Times New Roman" w:cs="Times New Roman"/>
          <w:sz w:val="24"/>
          <w:szCs w:val="24"/>
          <w:lang w:eastAsia="zh-CN"/>
        </w:rPr>
      </w:pPr>
      <w:r w:rsidRPr="00E20037">
        <w:rPr>
          <w:rFonts w:ascii="Times New Roman" w:hAnsi="Times New Roman" w:cs="Times New Roman"/>
          <w:sz w:val="24"/>
          <w:szCs w:val="24"/>
          <w:lang w:eastAsia="zh-CN"/>
        </w:rPr>
        <w:t>因为实验试剂</w:t>
      </w:r>
      <w:r w:rsidRPr="00E20037">
        <w:rPr>
          <w:rFonts w:ascii="Times New Roman" w:hAnsi="Times New Roman" w:cs="Times New Roman" w:hint="eastAsia"/>
          <w:sz w:val="24"/>
          <w:szCs w:val="24"/>
          <w:lang w:eastAsia="zh-CN"/>
        </w:rPr>
        <w:t>使用</w:t>
      </w:r>
      <w:r w:rsidRPr="00E20037">
        <w:rPr>
          <w:rFonts w:ascii="Times New Roman" w:hAnsi="Times New Roman" w:cs="Times New Roman"/>
          <w:sz w:val="24"/>
          <w:szCs w:val="24"/>
          <w:lang w:eastAsia="zh-CN"/>
        </w:rPr>
        <w:t>预计在</w:t>
      </w:r>
      <w:r w:rsidRPr="00E20037">
        <w:rPr>
          <w:rFonts w:ascii="Times New Roman" w:hAnsi="Times New Roman" w:cs="Times New Roman"/>
          <w:sz w:val="24"/>
          <w:szCs w:val="24"/>
          <w:lang w:eastAsia="zh-CN"/>
        </w:rPr>
        <w:t>2022</w:t>
      </w:r>
      <w:r w:rsidRPr="00E20037">
        <w:rPr>
          <w:rFonts w:ascii="Times New Roman" w:hAnsi="Times New Roman" w:cs="Times New Roman"/>
          <w:sz w:val="24"/>
          <w:szCs w:val="24"/>
          <w:lang w:eastAsia="zh-CN"/>
        </w:rPr>
        <w:t>年</w:t>
      </w:r>
      <w:r w:rsidRPr="00E20037">
        <w:rPr>
          <w:rFonts w:ascii="Times New Roman" w:hAnsi="Times New Roman" w:cs="Times New Roman"/>
          <w:sz w:val="24"/>
          <w:szCs w:val="24"/>
          <w:lang w:eastAsia="zh-CN"/>
        </w:rPr>
        <w:t>1-3</w:t>
      </w:r>
      <w:r w:rsidRPr="00E20037">
        <w:rPr>
          <w:rFonts w:ascii="Times New Roman" w:hAnsi="Times New Roman" w:cs="Times New Roman"/>
          <w:sz w:val="24"/>
          <w:szCs w:val="24"/>
          <w:lang w:eastAsia="zh-CN"/>
        </w:rPr>
        <w:t>月，为防止料液结冰，料液需在室内储存</w:t>
      </w:r>
      <w:r w:rsidRPr="00E20037">
        <w:rPr>
          <w:rFonts w:ascii="Times New Roman" w:hAnsi="Times New Roman" w:cs="Times New Roman" w:hint="eastAsia"/>
          <w:sz w:val="24"/>
          <w:szCs w:val="24"/>
          <w:lang w:eastAsia="zh-CN"/>
        </w:rPr>
        <w:t>；考虑防冻措施。</w:t>
      </w:r>
    </w:p>
    <w:p w14:paraId="7D6E0BDE" w14:textId="77777777" w:rsidR="009549CE" w:rsidRPr="000F1F78" w:rsidRDefault="009549CE" w:rsidP="009549CE">
      <w:pPr>
        <w:pStyle w:val="a8"/>
        <w:tabs>
          <w:tab w:val="left" w:pos="2412"/>
        </w:tabs>
        <w:adjustRightInd w:val="0"/>
        <w:snapToGrid w:val="0"/>
        <w:spacing w:line="360" w:lineRule="auto"/>
        <w:ind w:firstLineChars="200" w:firstLine="468"/>
        <w:rPr>
          <w:rFonts w:asciiTheme="minorEastAsia" w:eastAsiaTheme="minorEastAsia" w:hAnsiTheme="minorEastAsia"/>
          <w:spacing w:val="-3"/>
          <w:sz w:val="24"/>
          <w:szCs w:val="24"/>
          <w:lang w:eastAsia="zh-CN"/>
        </w:rPr>
      </w:pPr>
      <w:r w:rsidRPr="000F1F78">
        <w:rPr>
          <w:rFonts w:asciiTheme="minorEastAsia" w:eastAsiaTheme="minorEastAsia" w:hAnsiTheme="minorEastAsia" w:hint="eastAsia"/>
          <w:spacing w:val="-3"/>
          <w:sz w:val="24"/>
          <w:szCs w:val="24"/>
          <w:lang w:eastAsia="zh-CN"/>
        </w:rPr>
        <w:t>2.</w:t>
      </w:r>
      <w:r w:rsidRPr="000F1F78">
        <w:rPr>
          <w:rFonts w:asciiTheme="minorEastAsia" w:eastAsiaTheme="minorEastAsia" w:hAnsiTheme="minorEastAsia"/>
          <w:spacing w:val="-3"/>
          <w:sz w:val="24"/>
          <w:szCs w:val="24"/>
          <w:lang w:eastAsia="zh-CN"/>
        </w:rPr>
        <w:t>5</w:t>
      </w:r>
      <w:r w:rsidRPr="000F1F78">
        <w:rPr>
          <w:rFonts w:asciiTheme="minorEastAsia" w:eastAsiaTheme="minorEastAsia" w:hAnsiTheme="minorEastAsia" w:hint="eastAsia"/>
          <w:spacing w:val="-3"/>
          <w:sz w:val="24"/>
          <w:szCs w:val="24"/>
          <w:lang w:eastAsia="zh-CN"/>
        </w:rPr>
        <w:t xml:space="preserve"> </w:t>
      </w:r>
      <w:r w:rsidRPr="000F1F78">
        <w:rPr>
          <w:rFonts w:asciiTheme="minorEastAsia" w:eastAsiaTheme="minorEastAsia" w:hAnsiTheme="minorEastAsia"/>
          <w:spacing w:val="-3"/>
          <w:sz w:val="24"/>
          <w:szCs w:val="24"/>
          <w:lang w:eastAsia="zh-CN"/>
        </w:rPr>
        <w:t>服务地点</w:t>
      </w:r>
      <w:r w:rsidRPr="000F1F78">
        <w:rPr>
          <w:rFonts w:asciiTheme="minorEastAsia" w:eastAsiaTheme="minorEastAsia" w:hAnsiTheme="minorEastAsia" w:hint="eastAsia"/>
          <w:spacing w:val="-3"/>
          <w:sz w:val="24"/>
          <w:szCs w:val="24"/>
          <w:lang w:eastAsia="zh-CN"/>
        </w:rPr>
        <w:t>：中标方提供试验场地。</w:t>
      </w:r>
    </w:p>
    <w:p w14:paraId="01CA3279" w14:textId="77777777" w:rsidR="009549CE" w:rsidRPr="000F1F78" w:rsidRDefault="009549CE" w:rsidP="009549CE">
      <w:pPr>
        <w:pStyle w:val="a8"/>
        <w:tabs>
          <w:tab w:val="left" w:pos="2412"/>
        </w:tabs>
        <w:adjustRightInd w:val="0"/>
        <w:snapToGrid w:val="0"/>
        <w:spacing w:line="360" w:lineRule="auto"/>
        <w:ind w:leftChars="1" w:left="2" w:firstLineChars="198" w:firstLine="463"/>
        <w:rPr>
          <w:rFonts w:asciiTheme="minorEastAsia" w:eastAsiaTheme="minorEastAsia" w:hAnsiTheme="minorEastAsia"/>
          <w:spacing w:val="-3"/>
          <w:sz w:val="24"/>
          <w:szCs w:val="24"/>
          <w:lang w:eastAsia="zh-CN"/>
        </w:rPr>
      </w:pPr>
      <w:r w:rsidRPr="000F1F78">
        <w:rPr>
          <w:rFonts w:asciiTheme="minorEastAsia" w:eastAsiaTheme="minorEastAsia" w:hAnsiTheme="minorEastAsia" w:hint="eastAsia"/>
          <w:spacing w:val="-3"/>
          <w:sz w:val="24"/>
          <w:szCs w:val="24"/>
          <w:lang w:eastAsia="zh-CN"/>
        </w:rPr>
        <w:t>2.</w:t>
      </w:r>
      <w:r w:rsidRPr="000F1F78">
        <w:rPr>
          <w:rFonts w:asciiTheme="minorEastAsia" w:eastAsiaTheme="minorEastAsia" w:hAnsiTheme="minorEastAsia"/>
          <w:spacing w:val="-3"/>
          <w:sz w:val="24"/>
          <w:szCs w:val="24"/>
          <w:lang w:eastAsia="zh-CN"/>
        </w:rPr>
        <w:t xml:space="preserve">6 </w:t>
      </w:r>
      <w:r w:rsidRPr="000F1F78">
        <w:rPr>
          <w:rFonts w:asciiTheme="minorEastAsia" w:eastAsiaTheme="minorEastAsia" w:hAnsiTheme="minorEastAsia" w:hint="eastAsia"/>
          <w:spacing w:val="-3"/>
          <w:sz w:val="24"/>
          <w:szCs w:val="24"/>
          <w:lang w:eastAsia="zh-CN"/>
        </w:rPr>
        <w:t>交货期：合同签订5个月</w:t>
      </w:r>
      <w:r>
        <w:rPr>
          <w:rFonts w:asciiTheme="minorEastAsia" w:eastAsiaTheme="minorEastAsia" w:hAnsiTheme="minorEastAsia" w:hint="eastAsia"/>
          <w:spacing w:val="-3"/>
          <w:sz w:val="24"/>
          <w:szCs w:val="24"/>
          <w:lang w:eastAsia="zh-CN"/>
        </w:rPr>
        <w:t>内完成合同约定的内容</w:t>
      </w:r>
      <w:r w:rsidRPr="000F1F78">
        <w:rPr>
          <w:rFonts w:asciiTheme="minorEastAsia" w:eastAsiaTheme="minorEastAsia" w:hAnsiTheme="minorEastAsia" w:hint="eastAsia"/>
          <w:spacing w:val="-3"/>
          <w:sz w:val="24"/>
          <w:szCs w:val="24"/>
          <w:lang w:eastAsia="zh-CN"/>
        </w:rPr>
        <w:t>。</w:t>
      </w:r>
    </w:p>
    <w:p w14:paraId="44FEF1F2" w14:textId="77777777" w:rsidR="009549CE" w:rsidRPr="000F1F78" w:rsidRDefault="009549CE" w:rsidP="009549CE">
      <w:pPr>
        <w:pStyle w:val="a8"/>
        <w:tabs>
          <w:tab w:val="left" w:pos="2412"/>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sidRPr="000F1F78">
        <w:rPr>
          <w:rFonts w:asciiTheme="minorEastAsia" w:eastAsiaTheme="minorEastAsia" w:hAnsiTheme="minorEastAsia"/>
          <w:sz w:val="24"/>
          <w:szCs w:val="24"/>
          <w:lang w:eastAsia="zh-CN"/>
        </w:rPr>
        <w:t>3.</w:t>
      </w:r>
      <w:r w:rsidRPr="000F1F78">
        <w:rPr>
          <w:rFonts w:asciiTheme="minorEastAsia" w:eastAsiaTheme="minorEastAsia" w:hAnsiTheme="minorEastAsia" w:hint="eastAsia"/>
          <w:sz w:val="24"/>
          <w:szCs w:val="24"/>
          <w:lang w:eastAsia="zh-CN"/>
        </w:rPr>
        <w:t xml:space="preserve"> </w:t>
      </w:r>
      <w:r w:rsidRPr="000F1F78">
        <w:rPr>
          <w:rFonts w:asciiTheme="minorEastAsia" w:eastAsiaTheme="minorEastAsia" w:hAnsiTheme="minorEastAsia"/>
          <w:sz w:val="24"/>
          <w:szCs w:val="24"/>
          <w:lang w:eastAsia="zh-CN"/>
        </w:rPr>
        <w:t>投标人资格要求</w:t>
      </w:r>
    </w:p>
    <w:p w14:paraId="0394AE48" w14:textId="77777777" w:rsidR="009549CE" w:rsidRPr="000F1F78" w:rsidRDefault="009549CE" w:rsidP="009549CE">
      <w:pPr>
        <w:pStyle w:val="a8"/>
        <w:tabs>
          <w:tab w:val="left" w:pos="2412"/>
        </w:tabs>
        <w:adjustRightInd w:val="0"/>
        <w:snapToGrid w:val="0"/>
        <w:spacing w:line="360" w:lineRule="auto"/>
        <w:ind w:firstLineChars="200" w:firstLine="468"/>
        <w:rPr>
          <w:spacing w:val="8"/>
          <w:sz w:val="24"/>
          <w:szCs w:val="24"/>
          <w:lang w:eastAsia="zh-CN"/>
        </w:rPr>
      </w:pPr>
      <w:r w:rsidRPr="000F1F78">
        <w:rPr>
          <w:rFonts w:asciiTheme="minorEastAsia" w:eastAsiaTheme="minorEastAsia" w:hAnsiTheme="minorEastAsia" w:hint="eastAsia"/>
          <w:spacing w:val="-3"/>
          <w:sz w:val="24"/>
          <w:szCs w:val="24"/>
          <w:lang w:eastAsia="zh-CN"/>
        </w:rPr>
        <w:t>3.1</w:t>
      </w:r>
      <w:r w:rsidRPr="000F1F78">
        <w:rPr>
          <w:rFonts w:hint="eastAsia"/>
          <w:spacing w:val="-3"/>
          <w:sz w:val="24"/>
          <w:szCs w:val="24"/>
          <w:lang w:eastAsia="zh-CN"/>
        </w:rPr>
        <w:t>本次招标要求投标人为独立法人单位，并</w:t>
      </w:r>
      <w:r w:rsidRPr="000F1F78">
        <w:rPr>
          <w:rFonts w:hint="eastAsia"/>
          <w:spacing w:val="8"/>
          <w:sz w:val="24"/>
          <w:szCs w:val="24"/>
          <w:lang w:eastAsia="zh-CN"/>
        </w:rPr>
        <w:t>具有与本招标项目相应的供货能力。</w:t>
      </w:r>
    </w:p>
    <w:p w14:paraId="79EEB0B5" w14:textId="77777777" w:rsidR="009549CE" w:rsidRDefault="009549CE" w:rsidP="009549CE">
      <w:pPr>
        <w:pStyle w:val="a8"/>
        <w:tabs>
          <w:tab w:val="left" w:pos="2412"/>
        </w:tabs>
        <w:adjustRightInd w:val="0"/>
        <w:snapToGrid w:val="0"/>
        <w:spacing w:line="360" w:lineRule="auto"/>
        <w:ind w:firstLineChars="200" w:firstLine="468"/>
        <w:rPr>
          <w:rFonts w:asciiTheme="minorEastAsia" w:eastAsiaTheme="minorEastAsia" w:hAnsiTheme="minorEastAsia"/>
          <w:spacing w:val="-3"/>
          <w:sz w:val="24"/>
          <w:szCs w:val="24"/>
          <w:lang w:eastAsia="zh-CN"/>
        </w:rPr>
      </w:pPr>
      <w:r w:rsidRPr="000F1F78">
        <w:rPr>
          <w:rFonts w:asciiTheme="minorEastAsia" w:eastAsiaTheme="minorEastAsia" w:hAnsiTheme="minorEastAsia" w:hint="eastAsia"/>
          <w:spacing w:val="-3"/>
          <w:sz w:val="24"/>
          <w:szCs w:val="24"/>
          <w:lang w:eastAsia="zh-CN"/>
        </w:rPr>
        <w:t>3</w:t>
      </w:r>
      <w:r w:rsidRPr="000F1F78">
        <w:rPr>
          <w:rFonts w:asciiTheme="minorEastAsia" w:eastAsiaTheme="minorEastAsia" w:hAnsiTheme="minorEastAsia"/>
          <w:spacing w:val="-3"/>
          <w:sz w:val="24"/>
          <w:szCs w:val="24"/>
          <w:lang w:eastAsia="zh-CN"/>
        </w:rPr>
        <w:t>.</w:t>
      </w:r>
      <w:r>
        <w:rPr>
          <w:rFonts w:asciiTheme="minorEastAsia" w:eastAsiaTheme="minorEastAsia" w:hAnsiTheme="minorEastAsia"/>
          <w:spacing w:val="-3"/>
          <w:sz w:val="24"/>
          <w:szCs w:val="24"/>
          <w:lang w:eastAsia="zh-CN"/>
        </w:rPr>
        <w:t>2</w:t>
      </w:r>
      <w:r w:rsidRPr="000F1F78">
        <w:rPr>
          <w:rFonts w:asciiTheme="minorEastAsia" w:eastAsiaTheme="minorEastAsia" w:hAnsiTheme="minorEastAsia" w:hint="eastAsia"/>
          <w:spacing w:val="-3"/>
          <w:sz w:val="24"/>
          <w:szCs w:val="24"/>
          <w:lang w:eastAsia="zh-CN"/>
        </w:rPr>
        <w:t xml:space="preserve"> </w:t>
      </w:r>
      <w:r>
        <w:rPr>
          <w:rFonts w:asciiTheme="minorEastAsia" w:eastAsiaTheme="minorEastAsia" w:hAnsiTheme="minorEastAsia" w:hint="eastAsia"/>
          <w:spacing w:val="-3"/>
          <w:sz w:val="24"/>
          <w:szCs w:val="24"/>
          <w:lang w:eastAsia="zh-CN"/>
        </w:rPr>
        <w:t>本次招标内容“</w:t>
      </w:r>
      <w:r w:rsidRPr="00600F55">
        <w:rPr>
          <w:rFonts w:asciiTheme="minorEastAsia" w:eastAsiaTheme="minorEastAsia" w:hAnsiTheme="minorEastAsia" w:hint="eastAsia"/>
          <w:b/>
          <w:bCs/>
          <w:spacing w:val="-3"/>
          <w:sz w:val="24"/>
          <w:szCs w:val="24"/>
          <w:lang w:eastAsia="zh-CN"/>
        </w:rPr>
        <w:t>还原剂催化分解装置工程样机设计加工</w:t>
      </w:r>
      <w:r>
        <w:rPr>
          <w:rFonts w:asciiTheme="minorEastAsia" w:eastAsiaTheme="minorEastAsia" w:hAnsiTheme="minorEastAsia" w:hint="eastAsia"/>
          <w:spacing w:val="-3"/>
          <w:sz w:val="24"/>
          <w:szCs w:val="24"/>
          <w:lang w:eastAsia="zh-CN"/>
        </w:rPr>
        <w:t>”要求制造商具有中华人民共和国特种设备压力容器制造许可，投标人如自行实施此部分内容，需在投标文件中提供有效期内的证书复印件；如投标人分包此部分内容，分包商需具有中华人民共和国特种设备压力容器制造许可，在分包工作实施前，提交分包商资质供招标人确认。</w:t>
      </w:r>
      <w:r>
        <w:rPr>
          <w:rFonts w:asciiTheme="minorEastAsia" w:eastAsiaTheme="minorEastAsia" w:hAnsiTheme="minorEastAsia"/>
          <w:spacing w:val="-3"/>
          <w:sz w:val="24"/>
          <w:szCs w:val="24"/>
          <w:lang w:eastAsia="zh-CN"/>
        </w:rPr>
        <w:t xml:space="preserve"> </w:t>
      </w:r>
    </w:p>
    <w:p w14:paraId="54FE0491" w14:textId="77777777" w:rsidR="009549CE" w:rsidRDefault="009549CE" w:rsidP="009549CE">
      <w:pPr>
        <w:pStyle w:val="a8"/>
        <w:tabs>
          <w:tab w:val="left" w:pos="2412"/>
        </w:tabs>
        <w:adjustRightInd w:val="0"/>
        <w:snapToGrid w:val="0"/>
        <w:spacing w:line="360" w:lineRule="auto"/>
        <w:ind w:firstLineChars="200" w:firstLine="468"/>
        <w:rPr>
          <w:rFonts w:asciiTheme="minorEastAsia" w:eastAsiaTheme="minorEastAsia" w:hAnsiTheme="minorEastAsia"/>
          <w:spacing w:val="-3"/>
          <w:sz w:val="24"/>
          <w:szCs w:val="24"/>
          <w:lang w:eastAsia="zh-CN"/>
        </w:rPr>
      </w:pPr>
      <w:r>
        <w:rPr>
          <w:rFonts w:asciiTheme="minorEastAsia" w:eastAsiaTheme="minorEastAsia" w:hAnsiTheme="minorEastAsia" w:hint="eastAsia"/>
          <w:spacing w:val="-3"/>
          <w:sz w:val="24"/>
          <w:szCs w:val="24"/>
          <w:lang w:eastAsia="zh-CN"/>
        </w:rPr>
        <w:t>3</w:t>
      </w:r>
      <w:r>
        <w:rPr>
          <w:rFonts w:asciiTheme="minorEastAsia" w:eastAsiaTheme="minorEastAsia" w:hAnsiTheme="minorEastAsia"/>
          <w:spacing w:val="-3"/>
          <w:sz w:val="24"/>
          <w:szCs w:val="24"/>
          <w:lang w:eastAsia="zh-CN"/>
        </w:rPr>
        <w:t xml:space="preserve">.3 </w:t>
      </w:r>
      <w:r>
        <w:rPr>
          <w:rFonts w:asciiTheme="minorEastAsia" w:eastAsiaTheme="minorEastAsia" w:hAnsiTheme="minorEastAsia" w:hint="eastAsia"/>
          <w:spacing w:val="-3"/>
          <w:sz w:val="24"/>
          <w:szCs w:val="24"/>
          <w:lang w:eastAsia="zh-CN"/>
        </w:rPr>
        <w:t>本次招标内容“</w:t>
      </w:r>
      <w:r w:rsidRPr="0077499D">
        <w:rPr>
          <w:rFonts w:ascii="Times New Roman" w:hAnsi="Times New Roman" w:cs="Times New Roman" w:hint="eastAsia"/>
          <w:b/>
          <w:bCs/>
          <w:sz w:val="24"/>
          <w:szCs w:val="24"/>
          <w:lang w:eastAsia="zh-CN"/>
        </w:rPr>
        <w:t>工程样机</w:t>
      </w:r>
      <w:r w:rsidRPr="0077499D">
        <w:rPr>
          <w:rFonts w:ascii="Times New Roman" w:hAnsi="Times New Roman" w:cs="Times New Roman"/>
          <w:b/>
          <w:bCs/>
          <w:sz w:val="24"/>
          <w:szCs w:val="24"/>
          <w:lang w:eastAsia="zh-CN"/>
        </w:rPr>
        <w:t>催化剂制备</w:t>
      </w:r>
      <w:r>
        <w:rPr>
          <w:rFonts w:asciiTheme="minorEastAsia" w:eastAsiaTheme="minorEastAsia" w:hAnsiTheme="minorEastAsia" w:hint="eastAsia"/>
          <w:spacing w:val="-3"/>
          <w:sz w:val="24"/>
          <w:szCs w:val="24"/>
          <w:lang w:eastAsia="zh-CN"/>
        </w:rPr>
        <w:t>”要求制造商具有活性炭载体的贵金属催化剂生产或供货业绩，投标人如自行实施此部分内容，需在投标文件中提供合同复印件；如投标人分包此部分内容，分包商需具有活性炭载体的贵金属催化剂生产或供货业绩，在分包工作实施前，提交分包商合同复印件供招标人确认。</w:t>
      </w:r>
      <w:r>
        <w:rPr>
          <w:rFonts w:asciiTheme="minorEastAsia" w:eastAsiaTheme="minorEastAsia" w:hAnsiTheme="minorEastAsia"/>
          <w:spacing w:val="-3"/>
          <w:sz w:val="24"/>
          <w:szCs w:val="24"/>
          <w:lang w:eastAsia="zh-CN"/>
        </w:rPr>
        <w:t xml:space="preserve"> </w:t>
      </w:r>
    </w:p>
    <w:p w14:paraId="30020F69" w14:textId="77777777" w:rsidR="009549CE" w:rsidRDefault="009549CE" w:rsidP="009549CE">
      <w:pPr>
        <w:pStyle w:val="a8"/>
        <w:tabs>
          <w:tab w:val="left" w:pos="2412"/>
        </w:tabs>
        <w:adjustRightInd w:val="0"/>
        <w:snapToGrid w:val="0"/>
        <w:spacing w:line="360" w:lineRule="auto"/>
        <w:ind w:firstLineChars="200" w:firstLine="512"/>
        <w:rPr>
          <w:rFonts w:asciiTheme="minorEastAsia" w:eastAsiaTheme="minorEastAsia" w:hAnsiTheme="minorEastAsia"/>
          <w:spacing w:val="-3"/>
          <w:sz w:val="24"/>
          <w:szCs w:val="24"/>
          <w:lang w:eastAsia="zh-CN"/>
        </w:rPr>
      </w:pPr>
      <w:r w:rsidRPr="000F1F78">
        <w:rPr>
          <w:spacing w:val="8"/>
          <w:sz w:val="24"/>
          <w:szCs w:val="24"/>
          <w:lang w:eastAsia="zh-CN"/>
        </w:rPr>
        <w:t>3.</w:t>
      </w:r>
      <w:r>
        <w:rPr>
          <w:spacing w:val="8"/>
          <w:sz w:val="24"/>
          <w:szCs w:val="24"/>
          <w:lang w:eastAsia="zh-CN"/>
        </w:rPr>
        <w:t>4</w:t>
      </w:r>
      <w:r w:rsidRPr="000F1F78">
        <w:rPr>
          <w:rFonts w:asciiTheme="minorEastAsia" w:eastAsiaTheme="minorEastAsia" w:hAnsiTheme="minorEastAsia" w:hint="eastAsia"/>
          <w:spacing w:val="-3"/>
          <w:sz w:val="24"/>
          <w:szCs w:val="24"/>
          <w:lang w:eastAsia="zh-CN"/>
        </w:rPr>
        <w:t>本次招标不接受联合体投标。</w:t>
      </w:r>
    </w:p>
    <w:p w14:paraId="5A15F5BA" w14:textId="77777777" w:rsidR="009549CE" w:rsidRPr="000F1F78" w:rsidRDefault="009549CE" w:rsidP="009549CE">
      <w:pPr>
        <w:pStyle w:val="a8"/>
        <w:tabs>
          <w:tab w:val="left" w:pos="2412"/>
        </w:tabs>
        <w:adjustRightInd w:val="0"/>
        <w:snapToGrid w:val="0"/>
        <w:spacing w:line="360" w:lineRule="auto"/>
        <w:ind w:firstLineChars="200" w:firstLine="468"/>
        <w:rPr>
          <w:rFonts w:asciiTheme="minorEastAsia" w:eastAsiaTheme="minorEastAsia" w:hAnsiTheme="minorEastAsia"/>
          <w:spacing w:val="-3"/>
          <w:sz w:val="24"/>
          <w:szCs w:val="24"/>
          <w:lang w:eastAsia="zh-CN"/>
        </w:rPr>
      </w:pPr>
      <w:r>
        <w:rPr>
          <w:rFonts w:asciiTheme="minorEastAsia" w:eastAsiaTheme="minorEastAsia" w:hAnsiTheme="minorEastAsia" w:hint="eastAsia"/>
          <w:spacing w:val="-3"/>
          <w:sz w:val="24"/>
          <w:szCs w:val="24"/>
          <w:lang w:eastAsia="zh-CN"/>
        </w:rPr>
        <w:t>3.</w:t>
      </w:r>
      <w:r>
        <w:rPr>
          <w:rFonts w:asciiTheme="minorEastAsia" w:eastAsiaTheme="minorEastAsia" w:hAnsiTheme="minorEastAsia"/>
          <w:spacing w:val="-3"/>
          <w:sz w:val="24"/>
          <w:szCs w:val="24"/>
          <w:lang w:eastAsia="zh-CN"/>
        </w:rPr>
        <w:t xml:space="preserve">5 </w:t>
      </w:r>
      <w:r w:rsidRPr="000F1F78">
        <w:rPr>
          <w:rFonts w:asciiTheme="minorEastAsia" w:eastAsiaTheme="minorEastAsia" w:hAnsiTheme="minorEastAsia" w:hint="eastAsia"/>
          <w:spacing w:val="-3"/>
          <w:sz w:val="24"/>
          <w:szCs w:val="24"/>
          <w:lang w:eastAsia="zh-CN"/>
        </w:rPr>
        <w:t>投标人必须向招标代理机构购买招标文件并进行登记才具有投标资格。</w:t>
      </w:r>
    </w:p>
    <w:p w14:paraId="1780BE75" w14:textId="77777777" w:rsidR="009549CE" w:rsidRPr="000F1F78" w:rsidRDefault="009549CE" w:rsidP="009549CE">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sidRPr="000F1F78">
        <w:rPr>
          <w:rFonts w:asciiTheme="minorEastAsia" w:eastAsiaTheme="minorEastAsia" w:hAnsiTheme="minorEastAsia"/>
          <w:b w:val="0"/>
          <w:sz w:val="24"/>
          <w:szCs w:val="24"/>
          <w:lang w:eastAsia="zh-CN"/>
        </w:rPr>
        <w:t>4.</w:t>
      </w:r>
      <w:r w:rsidRPr="000F1F78">
        <w:rPr>
          <w:rFonts w:asciiTheme="minorEastAsia" w:eastAsiaTheme="minorEastAsia" w:hAnsiTheme="minorEastAsia" w:hint="eastAsia"/>
          <w:b w:val="0"/>
          <w:sz w:val="24"/>
          <w:szCs w:val="24"/>
          <w:lang w:eastAsia="zh-CN"/>
        </w:rPr>
        <w:t xml:space="preserve"> </w:t>
      </w:r>
      <w:r w:rsidRPr="000F1F78">
        <w:rPr>
          <w:rFonts w:asciiTheme="minorEastAsia" w:eastAsiaTheme="minorEastAsia" w:hAnsiTheme="minorEastAsia"/>
          <w:b w:val="0"/>
          <w:sz w:val="24"/>
          <w:szCs w:val="24"/>
          <w:lang w:eastAsia="zh-CN"/>
        </w:rPr>
        <w:t>招标文件的获取</w:t>
      </w:r>
    </w:p>
    <w:p w14:paraId="411758D5" w14:textId="77777777" w:rsidR="009549CE" w:rsidRPr="000F1F78" w:rsidRDefault="009549CE" w:rsidP="009549CE">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spacing w:val="7"/>
          <w:sz w:val="24"/>
          <w:szCs w:val="24"/>
          <w:lang w:eastAsia="zh-CN"/>
        </w:rPr>
      </w:pPr>
      <w:r w:rsidRPr="000F1F78">
        <w:rPr>
          <w:rFonts w:asciiTheme="minorEastAsia" w:eastAsiaTheme="minorEastAsia" w:hAnsiTheme="minorEastAsia"/>
          <w:spacing w:val="7"/>
          <w:sz w:val="24"/>
          <w:szCs w:val="24"/>
          <w:lang w:eastAsia="zh-CN"/>
        </w:rPr>
        <w:t>4.1凡有意参加投标者，请于</w:t>
      </w:r>
      <w:r>
        <w:rPr>
          <w:rFonts w:asciiTheme="minorEastAsia" w:eastAsiaTheme="minorEastAsia" w:hAnsiTheme="minorEastAsia"/>
          <w:spacing w:val="7"/>
          <w:sz w:val="24"/>
          <w:szCs w:val="24"/>
          <w:lang w:eastAsia="zh-CN"/>
        </w:rPr>
        <w:t>2021年12月14日</w:t>
      </w:r>
      <w:r w:rsidRPr="000F1F78">
        <w:rPr>
          <w:rFonts w:asciiTheme="minorEastAsia" w:eastAsiaTheme="minorEastAsia" w:hAnsiTheme="minorEastAsia"/>
          <w:spacing w:val="7"/>
          <w:sz w:val="24"/>
          <w:szCs w:val="24"/>
          <w:lang w:eastAsia="zh-CN"/>
        </w:rPr>
        <w:t>至</w:t>
      </w:r>
      <w:r>
        <w:rPr>
          <w:rFonts w:asciiTheme="minorEastAsia" w:eastAsiaTheme="minorEastAsia" w:hAnsiTheme="minorEastAsia"/>
          <w:spacing w:val="7"/>
          <w:sz w:val="24"/>
          <w:szCs w:val="24"/>
          <w:lang w:eastAsia="zh-CN"/>
        </w:rPr>
        <w:t>2021年12月21日</w:t>
      </w:r>
      <w:r w:rsidRPr="000F1F78">
        <w:rPr>
          <w:rFonts w:asciiTheme="minorEastAsia" w:eastAsiaTheme="minorEastAsia" w:hAnsiTheme="minorEastAsia"/>
          <w:spacing w:val="7"/>
          <w:sz w:val="24"/>
          <w:szCs w:val="24"/>
          <w:lang w:eastAsia="zh-CN"/>
        </w:rPr>
        <w:t>17时(北京时间)，登陆中核集团电子采购平台（https://www.cnncecp.com，注册操作咨询电话</w:t>
      </w:r>
      <w:r w:rsidRPr="000F1F78">
        <w:rPr>
          <w:rFonts w:hint="eastAsia"/>
          <w:spacing w:val="7"/>
          <w:sz w:val="24"/>
          <w:szCs w:val="24"/>
          <w:lang w:eastAsia="zh-CN"/>
        </w:rPr>
        <w:t>：021-61592300</w:t>
      </w:r>
      <w:r w:rsidRPr="000F1F78">
        <w:rPr>
          <w:rFonts w:asciiTheme="minorEastAsia" w:eastAsiaTheme="minorEastAsia" w:hAnsiTheme="minorEastAsia"/>
          <w:spacing w:val="7"/>
          <w:sz w:val="24"/>
          <w:szCs w:val="24"/>
          <w:lang w:eastAsia="zh-CN"/>
        </w:rPr>
        <w:t>）注册并完成“我要报名”，然后登陆中招联合招标采购平台（网址：www.365trade.com.cn,注册操作咨询电话010-86397110）免费注册通过审核后购买招标文件，现场不予受理。</w:t>
      </w:r>
    </w:p>
    <w:p w14:paraId="37B7C469" w14:textId="77777777" w:rsidR="009549CE" w:rsidRPr="000F1F78" w:rsidRDefault="009549CE" w:rsidP="009549CE">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spacing w:val="7"/>
          <w:sz w:val="24"/>
          <w:szCs w:val="24"/>
          <w:lang w:eastAsia="zh-CN"/>
        </w:rPr>
      </w:pPr>
      <w:r w:rsidRPr="000F1F78">
        <w:rPr>
          <w:rFonts w:asciiTheme="minorEastAsia" w:eastAsiaTheme="minorEastAsia" w:hAnsiTheme="minorEastAsia"/>
          <w:spacing w:val="7"/>
          <w:sz w:val="24"/>
          <w:szCs w:val="24"/>
          <w:lang w:eastAsia="zh-CN"/>
        </w:rPr>
        <w:t>4.2 招标文件售价800元（从</w:t>
      </w:r>
      <w:r w:rsidRPr="000F1F78">
        <w:rPr>
          <w:rFonts w:asciiTheme="minorEastAsia" w:eastAsiaTheme="minorEastAsia" w:hAnsiTheme="minorEastAsia" w:hint="eastAsia"/>
          <w:spacing w:val="7"/>
          <w:sz w:val="24"/>
          <w:szCs w:val="24"/>
          <w:lang w:eastAsia="zh-CN"/>
        </w:rPr>
        <w:t>中招联合招标采购</w:t>
      </w:r>
      <w:r w:rsidRPr="000F1F78">
        <w:rPr>
          <w:rFonts w:asciiTheme="minorEastAsia" w:eastAsiaTheme="minorEastAsia" w:hAnsiTheme="minorEastAsia"/>
          <w:spacing w:val="7"/>
          <w:sz w:val="24"/>
          <w:szCs w:val="24"/>
          <w:lang w:eastAsia="zh-CN"/>
        </w:rPr>
        <w:t>平台下载电子发票），售后不退。</w:t>
      </w:r>
    </w:p>
    <w:p w14:paraId="1FF6D29A" w14:textId="77777777" w:rsidR="009549CE" w:rsidRPr="000F1F78" w:rsidRDefault="009549CE" w:rsidP="009549CE">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spacing w:val="7"/>
          <w:sz w:val="24"/>
          <w:szCs w:val="24"/>
          <w:lang w:eastAsia="zh-CN"/>
        </w:rPr>
      </w:pPr>
      <w:r w:rsidRPr="000F1F78">
        <w:rPr>
          <w:rFonts w:asciiTheme="minorEastAsia" w:eastAsiaTheme="minorEastAsia" w:hAnsiTheme="minorEastAsia"/>
          <w:spacing w:val="7"/>
          <w:sz w:val="24"/>
          <w:szCs w:val="24"/>
          <w:lang w:eastAsia="zh-CN"/>
        </w:rPr>
        <w:t>4.3 未在中核集团电子采购平台完成“我要报名”将无法在中招联合招标采购平台购买文件。</w:t>
      </w:r>
    </w:p>
    <w:p w14:paraId="5AFA2B58" w14:textId="77777777" w:rsidR="009549CE" w:rsidRPr="000F1F78" w:rsidRDefault="009549CE" w:rsidP="009549CE">
      <w:pPr>
        <w:pStyle w:val="a8"/>
        <w:tabs>
          <w:tab w:val="left" w:pos="2388"/>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sz w:val="24"/>
          <w:szCs w:val="24"/>
          <w:lang w:eastAsia="zh-CN"/>
        </w:rPr>
        <w:t>5.</w:t>
      </w:r>
      <w:r w:rsidRPr="000F1F78">
        <w:rPr>
          <w:rFonts w:asciiTheme="minorEastAsia" w:eastAsiaTheme="minorEastAsia" w:hAnsiTheme="minorEastAsia" w:hint="eastAsia"/>
          <w:sz w:val="24"/>
          <w:szCs w:val="24"/>
          <w:lang w:eastAsia="zh-CN"/>
        </w:rPr>
        <w:t xml:space="preserve"> </w:t>
      </w:r>
      <w:r w:rsidRPr="000F1F78">
        <w:rPr>
          <w:rFonts w:asciiTheme="minorEastAsia" w:eastAsiaTheme="minorEastAsia" w:hAnsiTheme="minorEastAsia"/>
          <w:sz w:val="24"/>
          <w:szCs w:val="24"/>
          <w:lang w:eastAsia="zh-CN"/>
        </w:rPr>
        <w:t>投标文件的递交</w:t>
      </w:r>
    </w:p>
    <w:p w14:paraId="4A5DC129" w14:textId="77777777" w:rsidR="009549CE" w:rsidRPr="000F1F78" w:rsidRDefault="009549CE" w:rsidP="009549CE">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bookmarkStart w:id="1" w:name="_bookmark16"/>
      <w:bookmarkEnd w:id="1"/>
      <w:r w:rsidRPr="000F1F78">
        <w:rPr>
          <w:rFonts w:asciiTheme="minorEastAsia" w:eastAsiaTheme="minorEastAsia" w:hAnsiTheme="minorEastAsia"/>
          <w:spacing w:val="7"/>
          <w:sz w:val="24"/>
          <w:szCs w:val="24"/>
          <w:lang w:eastAsia="zh-CN"/>
        </w:rPr>
        <w:lastRenderedPageBreak/>
        <w:t>5.1</w:t>
      </w:r>
      <w:r w:rsidRPr="000F1F78">
        <w:rPr>
          <w:rFonts w:asciiTheme="minorEastAsia" w:eastAsiaTheme="minorEastAsia" w:hAnsiTheme="minorEastAsia" w:hint="eastAsia"/>
          <w:spacing w:val="7"/>
          <w:sz w:val="24"/>
          <w:szCs w:val="24"/>
          <w:lang w:eastAsia="zh-CN"/>
        </w:rPr>
        <w:t xml:space="preserve"> </w:t>
      </w:r>
      <w:r w:rsidRPr="000F1F78">
        <w:rPr>
          <w:rFonts w:asciiTheme="minorEastAsia" w:eastAsiaTheme="minorEastAsia" w:hAnsiTheme="minorEastAsia"/>
          <w:spacing w:val="7"/>
          <w:sz w:val="24"/>
          <w:szCs w:val="24"/>
          <w:lang w:eastAsia="zh-CN"/>
        </w:rPr>
        <w:t>投标文件递交的截止时间（投标截止时间，下同）为</w:t>
      </w:r>
      <w:r w:rsidRPr="000F1F78">
        <w:rPr>
          <w:rFonts w:asciiTheme="minorEastAsia" w:eastAsiaTheme="minorEastAsia" w:hAnsiTheme="minorEastAsia" w:hint="eastAsia"/>
          <w:b/>
          <w:spacing w:val="-1"/>
          <w:sz w:val="24"/>
          <w:szCs w:val="24"/>
          <w:lang w:eastAsia="zh-CN"/>
        </w:rPr>
        <w:t>202</w:t>
      </w:r>
      <w:r>
        <w:rPr>
          <w:rFonts w:asciiTheme="minorEastAsia" w:eastAsiaTheme="minorEastAsia" w:hAnsiTheme="minorEastAsia"/>
          <w:b/>
          <w:spacing w:val="-1"/>
          <w:sz w:val="24"/>
          <w:szCs w:val="24"/>
          <w:lang w:eastAsia="zh-CN"/>
        </w:rPr>
        <w:t>2</w:t>
      </w:r>
      <w:r w:rsidRPr="000F1F78">
        <w:rPr>
          <w:rFonts w:asciiTheme="minorEastAsia" w:eastAsiaTheme="minorEastAsia" w:hAnsiTheme="minorEastAsia"/>
          <w:b/>
          <w:spacing w:val="7"/>
          <w:sz w:val="24"/>
          <w:szCs w:val="24"/>
          <w:lang w:eastAsia="zh-CN"/>
        </w:rPr>
        <w:t>年</w:t>
      </w:r>
      <w:r w:rsidRPr="000F1F78">
        <w:rPr>
          <w:rFonts w:asciiTheme="minorEastAsia" w:eastAsiaTheme="minorEastAsia" w:hAnsiTheme="minorEastAsia"/>
          <w:b/>
          <w:spacing w:val="-1"/>
          <w:sz w:val="24"/>
          <w:szCs w:val="24"/>
          <w:lang w:eastAsia="zh-CN"/>
        </w:rPr>
        <w:t>1</w:t>
      </w:r>
      <w:r w:rsidRPr="000F1F78">
        <w:rPr>
          <w:rFonts w:asciiTheme="minorEastAsia" w:eastAsiaTheme="minorEastAsia" w:hAnsiTheme="minorEastAsia"/>
          <w:b/>
          <w:spacing w:val="7"/>
          <w:sz w:val="24"/>
          <w:szCs w:val="24"/>
          <w:lang w:eastAsia="zh-CN"/>
        </w:rPr>
        <w:t>月</w:t>
      </w:r>
      <w:r>
        <w:rPr>
          <w:rFonts w:asciiTheme="minorEastAsia" w:eastAsiaTheme="minorEastAsia" w:hAnsiTheme="minorEastAsia"/>
          <w:b/>
          <w:spacing w:val="-1"/>
          <w:sz w:val="24"/>
          <w:szCs w:val="24"/>
          <w:lang w:eastAsia="zh-CN"/>
        </w:rPr>
        <w:t>5</w:t>
      </w:r>
      <w:r w:rsidRPr="000F1F78">
        <w:rPr>
          <w:rFonts w:asciiTheme="minorEastAsia" w:eastAsiaTheme="minorEastAsia" w:hAnsiTheme="minorEastAsia"/>
          <w:b/>
          <w:spacing w:val="7"/>
          <w:sz w:val="24"/>
          <w:szCs w:val="24"/>
          <w:lang w:eastAsia="zh-CN"/>
        </w:rPr>
        <w:t>日</w:t>
      </w:r>
      <w:r>
        <w:rPr>
          <w:rFonts w:asciiTheme="minorEastAsia" w:eastAsiaTheme="minorEastAsia" w:hAnsiTheme="minorEastAsia"/>
          <w:b/>
          <w:spacing w:val="-1"/>
          <w:sz w:val="24"/>
          <w:szCs w:val="24"/>
          <w:lang w:eastAsia="zh-CN"/>
        </w:rPr>
        <w:t>09</w:t>
      </w:r>
      <w:r w:rsidRPr="000F1F78">
        <w:rPr>
          <w:rFonts w:asciiTheme="minorEastAsia" w:eastAsiaTheme="minorEastAsia" w:hAnsiTheme="minorEastAsia"/>
          <w:b/>
          <w:spacing w:val="7"/>
          <w:sz w:val="24"/>
          <w:szCs w:val="24"/>
          <w:lang w:eastAsia="zh-CN"/>
        </w:rPr>
        <w:t>时</w:t>
      </w:r>
      <w:r w:rsidRPr="000F1F78">
        <w:rPr>
          <w:rFonts w:asciiTheme="minorEastAsia" w:eastAsiaTheme="minorEastAsia" w:hAnsiTheme="minorEastAsia" w:hint="eastAsia"/>
          <w:b/>
          <w:spacing w:val="-1"/>
          <w:sz w:val="24"/>
          <w:szCs w:val="24"/>
          <w:lang w:eastAsia="zh-CN"/>
        </w:rPr>
        <w:t>30</w:t>
      </w:r>
      <w:r w:rsidRPr="000F1F78">
        <w:rPr>
          <w:rFonts w:asciiTheme="minorEastAsia" w:eastAsiaTheme="minorEastAsia" w:hAnsiTheme="minorEastAsia"/>
          <w:b/>
          <w:spacing w:val="7"/>
          <w:sz w:val="24"/>
          <w:szCs w:val="24"/>
          <w:lang w:eastAsia="zh-CN"/>
        </w:rPr>
        <w:t>分</w:t>
      </w:r>
      <w:r w:rsidRPr="000F1F78">
        <w:rPr>
          <w:rFonts w:asciiTheme="minorEastAsia" w:eastAsiaTheme="minorEastAsia" w:hAnsiTheme="minorEastAsia"/>
          <w:spacing w:val="7"/>
          <w:sz w:val="24"/>
          <w:szCs w:val="24"/>
          <w:lang w:eastAsia="zh-CN"/>
        </w:rPr>
        <w:t>，地点为</w:t>
      </w:r>
      <w:r w:rsidRPr="000F1F78">
        <w:rPr>
          <w:rFonts w:asciiTheme="minorEastAsia" w:eastAsiaTheme="minorEastAsia" w:hAnsiTheme="minorEastAsia" w:hint="eastAsia"/>
          <w:spacing w:val="7"/>
          <w:sz w:val="24"/>
          <w:szCs w:val="24"/>
          <w:lang w:eastAsia="zh-CN"/>
        </w:rPr>
        <w:t>北京市海淀区金沟河路与采石北路交叉口东南角8</w:t>
      </w:r>
      <w:r w:rsidRPr="000F1F78">
        <w:rPr>
          <w:rFonts w:asciiTheme="minorEastAsia" w:eastAsiaTheme="minorEastAsia" w:hAnsiTheme="minorEastAsia"/>
          <w:spacing w:val="7"/>
          <w:sz w:val="24"/>
          <w:szCs w:val="24"/>
          <w:lang w:eastAsia="zh-CN"/>
        </w:rPr>
        <w:t>8</w:t>
      </w:r>
      <w:r w:rsidRPr="000F1F78">
        <w:rPr>
          <w:rFonts w:asciiTheme="minorEastAsia" w:eastAsiaTheme="minorEastAsia" w:hAnsiTheme="minorEastAsia" w:hint="eastAsia"/>
          <w:spacing w:val="7"/>
          <w:sz w:val="24"/>
          <w:szCs w:val="24"/>
          <w:lang w:eastAsia="zh-CN"/>
        </w:rPr>
        <w:t>号大楼</w:t>
      </w:r>
      <w:r w:rsidRPr="000F1F78">
        <w:rPr>
          <w:rFonts w:asciiTheme="minorEastAsia" w:eastAsiaTheme="minorEastAsia" w:hAnsiTheme="minorEastAsia" w:hint="eastAsia"/>
          <w:b/>
          <w:spacing w:val="7"/>
          <w:sz w:val="24"/>
          <w:szCs w:val="24"/>
          <w:lang w:eastAsia="zh-CN"/>
        </w:rPr>
        <w:t>一</w:t>
      </w:r>
      <w:r w:rsidRPr="000F1F78">
        <w:rPr>
          <w:rFonts w:asciiTheme="minorEastAsia" w:eastAsiaTheme="minorEastAsia" w:hAnsiTheme="minorEastAsia" w:hint="eastAsia"/>
          <w:spacing w:val="7"/>
          <w:sz w:val="24"/>
          <w:szCs w:val="24"/>
          <w:lang w:eastAsia="zh-CN"/>
        </w:rPr>
        <w:t>层会议室</w:t>
      </w:r>
      <w:r w:rsidRPr="000F1F78">
        <w:rPr>
          <w:rFonts w:asciiTheme="minorEastAsia" w:eastAsiaTheme="minorEastAsia" w:hAnsiTheme="minorEastAsia"/>
          <w:spacing w:val="7"/>
          <w:sz w:val="24"/>
          <w:szCs w:val="24"/>
          <w:lang w:eastAsia="zh-CN"/>
        </w:rPr>
        <w:t>。</w:t>
      </w:r>
    </w:p>
    <w:p w14:paraId="09C814D8" w14:textId="77777777" w:rsidR="009549CE" w:rsidRPr="000F1F78" w:rsidRDefault="009549CE" w:rsidP="009549CE">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sidRPr="000F1F78">
        <w:rPr>
          <w:rFonts w:asciiTheme="minorEastAsia" w:eastAsiaTheme="minorEastAsia" w:hAnsiTheme="minorEastAsia"/>
          <w:spacing w:val="7"/>
          <w:sz w:val="24"/>
          <w:szCs w:val="24"/>
          <w:lang w:eastAsia="zh-CN"/>
        </w:rPr>
        <w:t xml:space="preserve">5.2 </w:t>
      </w:r>
      <w:r w:rsidRPr="000F1F78">
        <w:rPr>
          <w:rFonts w:asciiTheme="minorEastAsia" w:eastAsiaTheme="minorEastAsia" w:hAnsiTheme="minorEastAsia" w:hint="eastAsia"/>
          <w:spacing w:val="7"/>
          <w:sz w:val="24"/>
          <w:szCs w:val="24"/>
          <w:lang w:eastAsia="zh-CN"/>
        </w:rPr>
        <w:t xml:space="preserve"> </w:t>
      </w:r>
      <w:r w:rsidRPr="000F1F78">
        <w:rPr>
          <w:rFonts w:asciiTheme="minorEastAsia" w:eastAsiaTheme="minorEastAsia" w:hAnsiTheme="minorEastAsia"/>
          <w:spacing w:val="7"/>
          <w:sz w:val="24"/>
          <w:szCs w:val="24"/>
          <w:lang w:eastAsia="zh-CN"/>
        </w:rPr>
        <w:t>逾期送达的、未送达指定地点的或者不按照招标文件要求密封的投标文件，招标人将予以拒收。</w:t>
      </w:r>
    </w:p>
    <w:p w14:paraId="5BD458DE" w14:textId="77777777" w:rsidR="009549CE" w:rsidRPr="000F1F78" w:rsidRDefault="009549CE" w:rsidP="009549CE">
      <w:pPr>
        <w:pStyle w:val="a8"/>
        <w:tabs>
          <w:tab w:val="left" w:pos="2388"/>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sz w:val="24"/>
          <w:szCs w:val="24"/>
          <w:lang w:eastAsia="zh-CN"/>
        </w:rPr>
        <w:t>6.</w:t>
      </w:r>
      <w:r w:rsidRPr="000F1F78">
        <w:rPr>
          <w:rFonts w:asciiTheme="minorEastAsia" w:eastAsiaTheme="minorEastAsia" w:hAnsiTheme="minorEastAsia" w:hint="eastAsia"/>
          <w:sz w:val="24"/>
          <w:szCs w:val="24"/>
          <w:lang w:eastAsia="zh-CN"/>
        </w:rPr>
        <w:t xml:space="preserve"> </w:t>
      </w:r>
      <w:r w:rsidRPr="000F1F78">
        <w:rPr>
          <w:rFonts w:asciiTheme="minorEastAsia" w:eastAsiaTheme="minorEastAsia" w:hAnsiTheme="minorEastAsia"/>
          <w:sz w:val="24"/>
          <w:szCs w:val="24"/>
          <w:lang w:eastAsia="zh-CN"/>
        </w:rPr>
        <w:t>发布公告的媒介</w:t>
      </w:r>
    </w:p>
    <w:p w14:paraId="7C62118A" w14:textId="77777777" w:rsidR="009549CE" w:rsidRPr="000F1F78" w:rsidRDefault="009549CE" w:rsidP="009549CE">
      <w:pPr>
        <w:pStyle w:val="a8"/>
        <w:tabs>
          <w:tab w:val="left" w:pos="2388"/>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sz w:val="24"/>
          <w:szCs w:val="24"/>
          <w:lang w:eastAsia="zh-CN"/>
        </w:rPr>
        <w:t>本次招标公告同时在</w:t>
      </w:r>
      <w:r w:rsidRPr="000F1F78">
        <w:rPr>
          <w:rFonts w:hint="eastAsia"/>
          <w:sz w:val="24"/>
          <w:szCs w:val="24"/>
          <w:lang w:eastAsia="zh-CN"/>
        </w:rPr>
        <w:t>中招联合招标采购平台、中核集团电子采购平台和中国招标投标公共服务平台</w:t>
      </w:r>
      <w:r w:rsidRPr="000F1F78">
        <w:rPr>
          <w:sz w:val="24"/>
          <w:szCs w:val="24"/>
          <w:lang w:eastAsia="zh-CN"/>
        </w:rPr>
        <w:t>上发布</w:t>
      </w:r>
      <w:r w:rsidRPr="000F1F78">
        <w:rPr>
          <w:rFonts w:asciiTheme="minorEastAsia" w:eastAsiaTheme="minorEastAsia" w:hAnsiTheme="minorEastAsia"/>
          <w:sz w:val="24"/>
          <w:szCs w:val="24"/>
          <w:lang w:eastAsia="zh-CN"/>
        </w:rPr>
        <w:t>。</w:t>
      </w:r>
    </w:p>
    <w:p w14:paraId="5947D39E" w14:textId="77777777" w:rsidR="009549CE" w:rsidRPr="000F1F78" w:rsidRDefault="009549CE" w:rsidP="009549CE">
      <w:pPr>
        <w:pStyle w:val="a8"/>
        <w:tabs>
          <w:tab w:val="left" w:pos="2388"/>
        </w:tabs>
        <w:adjustRightInd w:val="0"/>
        <w:snapToGrid w:val="0"/>
        <w:spacing w:line="360" w:lineRule="auto"/>
        <w:ind w:firstLineChars="200" w:firstLine="480"/>
        <w:rPr>
          <w:rFonts w:asciiTheme="minorEastAsia" w:eastAsiaTheme="minorEastAsia" w:hAnsiTheme="minorEastAsia"/>
          <w:sz w:val="24"/>
          <w:szCs w:val="24"/>
          <w:lang w:eastAsia="zh-CN"/>
        </w:rPr>
      </w:pPr>
      <w:r w:rsidRPr="000F1F78">
        <w:rPr>
          <w:rFonts w:asciiTheme="minorEastAsia" w:eastAsiaTheme="minorEastAsia" w:hAnsiTheme="minorEastAsia"/>
          <w:sz w:val="24"/>
          <w:szCs w:val="24"/>
          <w:lang w:eastAsia="zh-CN"/>
        </w:rPr>
        <w:t>7.  联系方式</w:t>
      </w:r>
    </w:p>
    <w:p w14:paraId="338E313C" w14:textId="77777777" w:rsidR="009549CE" w:rsidRPr="000F1F78" w:rsidRDefault="009549CE" w:rsidP="009549CE">
      <w:pPr>
        <w:pStyle w:val="a8"/>
        <w:tabs>
          <w:tab w:val="left" w:pos="4228"/>
          <w:tab w:val="left" w:pos="7990"/>
        </w:tabs>
        <w:snapToGrid w:val="0"/>
        <w:spacing w:line="360" w:lineRule="auto"/>
        <w:ind w:right="865" w:firstLineChars="200" w:firstLine="480"/>
        <w:jc w:val="both"/>
        <w:rPr>
          <w:sz w:val="24"/>
          <w:szCs w:val="24"/>
          <w:lang w:eastAsia="zh-CN"/>
        </w:rPr>
      </w:pPr>
      <w:r w:rsidRPr="000F1F78">
        <w:rPr>
          <w:sz w:val="24"/>
          <w:szCs w:val="24"/>
          <w:lang w:eastAsia="zh-CN"/>
        </w:rPr>
        <w:t>招标人：中国原子能科学研究院</w:t>
      </w:r>
    </w:p>
    <w:p w14:paraId="7103A6A8" w14:textId="77777777" w:rsidR="009549CE" w:rsidRPr="000F1F78" w:rsidRDefault="009549CE" w:rsidP="009549CE">
      <w:pPr>
        <w:pStyle w:val="a8"/>
        <w:tabs>
          <w:tab w:val="left" w:pos="4228"/>
          <w:tab w:val="left" w:pos="7990"/>
        </w:tabs>
        <w:snapToGrid w:val="0"/>
        <w:spacing w:line="360" w:lineRule="auto"/>
        <w:ind w:right="865" w:firstLineChars="200" w:firstLine="480"/>
        <w:jc w:val="both"/>
        <w:rPr>
          <w:sz w:val="24"/>
          <w:szCs w:val="24"/>
          <w:lang w:eastAsia="zh-CN"/>
        </w:rPr>
      </w:pPr>
      <w:r w:rsidRPr="000F1F78">
        <w:rPr>
          <w:sz w:val="24"/>
          <w:szCs w:val="24"/>
          <w:lang w:eastAsia="zh-CN"/>
        </w:rPr>
        <w:t>地</w:t>
      </w:r>
      <w:r w:rsidRPr="000F1F78">
        <w:rPr>
          <w:rFonts w:hint="eastAsia"/>
          <w:sz w:val="24"/>
          <w:szCs w:val="24"/>
          <w:lang w:eastAsia="zh-CN"/>
        </w:rPr>
        <w:t xml:space="preserve">  </w:t>
      </w:r>
      <w:r w:rsidRPr="000F1F78">
        <w:rPr>
          <w:sz w:val="24"/>
          <w:szCs w:val="24"/>
          <w:lang w:eastAsia="zh-CN"/>
        </w:rPr>
        <w:t>址：</w:t>
      </w:r>
      <w:r w:rsidRPr="000F1F78">
        <w:rPr>
          <w:rFonts w:hint="eastAsia"/>
          <w:sz w:val="24"/>
          <w:lang w:eastAsia="zh-CN"/>
        </w:rPr>
        <w:t>北京市房山区新镇</w:t>
      </w:r>
    </w:p>
    <w:p w14:paraId="341D6F65" w14:textId="77777777" w:rsidR="009549CE" w:rsidRPr="000F1F78" w:rsidRDefault="009549CE" w:rsidP="009549CE">
      <w:pPr>
        <w:pStyle w:val="a8"/>
        <w:tabs>
          <w:tab w:val="left" w:pos="4228"/>
          <w:tab w:val="left" w:pos="7990"/>
        </w:tabs>
        <w:snapToGrid w:val="0"/>
        <w:spacing w:line="360" w:lineRule="auto"/>
        <w:ind w:right="865" w:firstLineChars="200" w:firstLine="480"/>
        <w:jc w:val="both"/>
        <w:rPr>
          <w:sz w:val="24"/>
          <w:szCs w:val="24"/>
          <w:lang w:eastAsia="zh-CN"/>
        </w:rPr>
      </w:pPr>
      <w:r w:rsidRPr="000F1F78">
        <w:rPr>
          <w:sz w:val="24"/>
          <w:szCs w:val="24"/>
          <w:lang w:eastAsia="zh-CN"/>
        </w:rPr>
        <w:t>联系人：</w:t>
      </w:r>
      <w:r w:rsidRPr="000F1F78">
        <w:rPr>
          <w:rFonts w:hint="eastAsia"/>
          <w:sz w:val="24"/>
          <w:szCs w:val="24"/>
          <w:lang w:eastAsia="zh-CN"/>
        </w:rPr>
        <w:t>曹智</w:t>
      </w:r>
    </w:p>
    <w:p w14:paraId="684752FA" w14:textId="77777777" w:rsidR="009549CE" w:rsidRPr="000F1F78" w:rsidRDefault="009549CE" w:rsidP="009549CE">
      <w:pPr>
        <w:pStyle w:val="a8"/>
        <w:tabs>
          <w:tab w:val="left" w:pos="4228"/>
          <w:tab w:val="left" w:pos="7990"/>
        </w:tabs>
        <w:snapToGrid w:val="0"/>
        <w:spacing w:line="360" w:lineRule="auto"/>
        <w:ind w:right="865" w:firstLineChars="200" w:firstLine="480"/>
        <w:jc w:val="both"/>
        <w:rPr>
          <w:sz w:val="24"/>
          <w:szCs w:val="24"/>
          <w:lang w:eastAsia="zh-CN"/>
        </w:rPr>
      </w:pPr>
      <w:r w:rsidRPr="000F1F78">
        <w:rPr>
          <w:sz w:val="24"/>
          <w:szCs w:val="24"/>
          <w:lang w:eastAsia="zh-CN"/>
        </w:rPr>
        <w:t>电</w:t>
      </w:r>
      <w:r w:rsidRPr="000F1F78">
        <w:rPr>
          <w:rFonts w:hint="eastAsia"/>
          <w:sz w:val="24"/>
          <w:szCs w:val="24"/>
          <w:lang w:eastAsia="zh-CN"/>
        </w:rPr>
        <w:t xml:space="preserve">  </w:t>
      </w:r>
      <w:r w:rsidRPr="000F1F78">
        <w:rPr>
          <w:sz w:val="24"/>
          <w:szCs w:val="24"/>
          <w:lang w:eastAsia="zh-CN"/>
        </w:rPr>
        <w:t>话：</w:t>
      </w:r>
      <w:r w:rsidRPr="000F1F78">
        <w:rPr>
          <w:rFonts w:hint="eastAsia"/>
          <w:sz w:val="24"/>
          <w:szCs w:val="24"/>
          <w:lang w:eastAsia="zh-CN"/>
        </w:rPr>
        <w:t>18210110351</w:t>
      </w:r>
    </w:p>
    <w:p w14:paraId="13472022" w14:textId="77777777" w:rsidR="009549CE" w:rsidRPr="000F1F78" w:rsidRDefault="009549CE" w:rsidP="009549CE">
      <w:pPr>
        <w:pStyle w:val="a8"/>
        <w:tabs>
          <w:tab w:val="left" w:pos="4228"/>
          <w:tab w:val="left" w:pos="7990"/>
        </w:tabs>
        <w:snapToGrid w:val="0"/>
        <w:spacing w:line="360" w:lineRule="auto"/>
        <w:ind w:right="865" w:firstLineChars="200" w:firstLine="482"/>
        <w:jc w:val="both"/>
        <w:rPr>
          <w:b/>
          <w:sz w:val="24"/>
          <w:szCs w:val="24"/>
          <w:lang w:eastAsia="zh-CN"/>
        </w:rPr>
      </w:pPr>
    </w:p>
    <w:p w14:paraId="2AA86DA1" w14:textId="77777777" w:rsidR="009549CE" w:rsidRPr="000F1F78" w:rsidRDefault="009549CE" w:rsidP="009549CE">
      <w:pPr>
        <w:pStyle w:val="a8"/>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招标代理机构：中科信工程咨询（北京）有限责任公司</w:t>
      </w:r>
    </w:p>
    <w:p w14:paraId="1A827296" w14:textId="77777777" w:rsidR="009549CE" w:rsidRPr="000F1F78" w:rsidRDefault="009549CE" w:rsidP="009549CE">
      <w:pPr>
        <w:pStyle w:val="a8"/>
        <w:tabs>
          <w:tab w:val="left" w:pos="4228"/>
          <w:tab w:val="left" w:pos="7990"/>
        </w:tabs>
        <w:snapToGrid w:val="0"/>
        <w:spacing w:line="360" w:lineRule="auto"/>
        <w:ind w:left="520" w:right="865"/>
        <w:jc w:val="both"/>
        <w:rPr>
          <w:sz w:val="24"/>
          <w:szCs w:val="24"/>
          <w:lang w:eastAsia="zh-CN"/>
        </w:rPr>
      </w:pPr>
      <w:bookmarkStart w:id="2" w:name="_Hlk503530499"/>
      <w:r w:rsidRPr="000F1F78">
        <w:rPr>
          <w:sz w:val="24"/>
          <w:szCs w:val="24"/>
          <w:lang w:eastAsia="zh-CN"/>
        </w:rPr>
        <w:t>地址</w:t>
      </w:r>
      <w:r w:rsidRPr="000F1F78">
        <w:rPr>
          <w:rFonts w:hint="eastAsia"/>
          <w:sz w:val="24"/>
          <w:szCs w:val="24"/>
          <w:lang w:eastAsia="zh-CN"/>
        </w:rPr>
        <w:t>：</w:t>
      </w:r>
      <w:r w:rsidRPr="000F1F78">
        <w:rPr>
          <w:sz w:val="24"/>
          <w:szCs w:val="24"/>
          <w:lang w:eastAsia="zh-CN"/>
        </w:rPr>
        <w:t>北京市海淀区金沟河路与采石北路十字路口东南角88号</w:t>
      </w:r>
      <w:r w:rsidRPr="000F1F78">
        <w:rPr>
          <w:rFonts w:hint="eastAsia"/>
          <w:sz w:val="24"/>
          <w:szCs w:val="24"/>
          <w:lang w:eastAsia="zh-CN"/>
        </w:rPr>
        <w:t>大</w:t>
      </w:r>
      <w:r w:rsidRPr="000F1F78">
        <w:rPr>
          <w:sz w:val="24"/>
          <w:szCs w:val="24"/>
          <w:lang w:eastAsia="zh-CN"/>
        </w:rPr>
        <w:t>楼</w:t>
      </w:r>
      <w:bookmarkEnd w:id="2"/>
    </w:p>
    <w:p w14:paraId="1972A7B5" w14:textId="77777777" w:rsidR="009549CE" w:rsidRPr="000F1F78" w:rsidRDefault="009549CE" w:rsidP="009549CE">
      <w:pPr>
        <w:pStyle w:val="a8"/>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联系人：刘</w:t>
      </w:r>
      <w:r w:rsidRPr="000F1F78">
        <w:rPr>
          <w:rFonts w:hint="eastAsia"/>
          <w:sz w:val="24"/>
          <w:szCs w:val="24"/>
          <w:lang w:eastAsia="zh-CN"/>
        </w:rPr>
        <w:t>女士</w:t>
      </w:r>
    </w:p>
    <w:p w14:paraId="5E987B9B" w14:textId="77777777" w:rsidR="009549CE" w:rsidRPr="000F1F78" w:rsidRDefault="009549CE" w:rsidP="009549CE">
      <w:pPr>
        <w:pStyle w:val="a8"/>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电话：</w:t>
      </w:r>
      <w:r w:rsidRPr="000F1F78">
        <w:rPr>
          <w:rFonts w:hint="eastAsia"/>
          <w:sz w:val="24"/>
          <w:szCs w:val="24"/>
          <w:lang w:eastAsia="zh-CN"/>
        </w:rPr>
        <w:t>010-88529</w:t>
      </w:r>
      <w:r w:rsidRPr="000F1F78">
        <w:rPr>
          <w:sz w:val="24"/>
          <w:szCs w:val="24"/>
          <w:lang w:eastAsia="zh-CN"/>
        </w:rPr>
        <w:t>059</w:t>
      </w:r>
    </w:p>
    <w:p w14:paraId="1ACAD3A2" w14:textId="77777777" w:rsidR="009549CE" w:rsidRPr="000F1F78" w:rsidRDefault="009549CE" w:rsidP="009549CE">
      <w:pPr>
        <w:pStyle w:val="a8"/>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传真：</w:t>
      </w:r>
      <w:r w:rsidRPr="000F1F78">
        <w:rPr>
          <w:rFonts w:hint="eastAsia"/>
          <w:sz w:val="24"/>
          <w:szCs w:val="24"/>
          <w:lang w:eastAsia="zh-CN"/>
        </w:rPr>
        <w:t>010-88529153</w:t>
      </w:r>
    </w:p>
    <w:p w14:paraId="7225BE06" w14:textId="77777777" w:rsidR="009549CE" w:rsidRPr="000F1F78" w:rsidRDefault="009549CE" w:rsidP="009549CE">
      <w:pPr>
        <w:pStyle w:val="a8"/>
        <w:tabs>
          <w:tab w:val="left" w:pos="4228"/>
          <w:tab w:val="left" w:pos="7990"/>
        </w:tabs>
        <w:snapToGrid w:val="0"/>
        <w:spacing w:line="360" w:lineRule="auto"/>
        <w:ind w:left="520" w:right="865"/>
        <w:jc w:val="both"/>
        <w:rPr>
          <w:sz w:val="24"/>
          <w:szCs w:val="24"/>
          <w:lang w:eastAsia="zh-CN"/>
        </w:rPr>
      </w:pPr>
      <w:r w:rsidRPr="000F1F78">
        <w:rPr>
          <w:sz w:val="24"/>
          <w:szCs w:val="24"/>
          <w:lang w:eastAsia="zh-CN"/>
        </w:rPr>
        <w:t>电子邮件：</w:t>
      </w:r>
      <w:r w:rsidRPr="000F1F78">
        <w:rPr>
          <w:rFonts w:hint="eastAsia"/>
          <w:sz w:val="24"/>
          <w:szCs w:val="24"/>
          <w:lang w:eastAsia="zh-CN"/>
        </w:rPr>
        <w:t>zhongkexin2014@163.com</w:t>
      </w:r>
    </w:p>
    <w:p w14:paraId="604493A7" w14:textId="2CF7D3A8" w:rsidR="000071E8" w:rsidRPr="009549CE" w:rsidRDefault="009549CE" w:rsidP="009549CE">
      <w:pPr>
        <w:jc w:val="right"/>
      </w:pPr>
      <w:r>
        <w:rPr>
          <w:rFonts w:asciiTheme="minorEastAsia" w:eastAsiaTheme="minorEastAsia" w:hAnsiTheme="minorEastAsia" w:hint="eastAsia"/>
          <w:sz w:val="24"/>
          <w:szCs w:val="24"/>
          <w:lang w:eastAsia="zh-CN"/>
        </w:rPr>
        <w:t>2021年12月14日</w:t>
      </w:r>
      <w:bookmarkEnd w:id="0"/>
    </w:p>
    <w:sectPr w:rsidR="000071E8" w:rsidRPr="009549C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9233" w14:textId="77777777" w:rsidR="00650D19" w:rsidRDefault="00650D19" w:rsidP="00F4060B">
      <w:r>
        <w:separator/>
      </w:r>
    </w:p>
  </w:endnote>
  <w:endnote w:type="continuationSeparator" w:id="0">
    <w:p w14:paraId="65550851" w14:textId="77777777" w:rsidR="00650D19" w:rsidRDefault="00650D19"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楷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87E89" w14:textId="77777777" w:rsidR="00650D19" w:rsidRDefault="00650D19" w:rsidP="00F4060B">
      <w:r>
        <w:separator/>
      </w:r>
    </w:p>
  </w:footnote>
  <w:footnote w:type="continuationSeparator" w:id="0">
    <w:p w14:paraId="165ABB9C" w14:textId="77777777" w:rsidR="00650D19" w:rsidRDefault="00650D19"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qFormat/>
    <w:rsid w:val="00F4060B"/>
    <w:rPr>
      <w:sz w:val="21"/>
      <w:szCs w:val="21"/>
    </w:rPr>
  </w:style>
  <w:style w:type="character" w:customStyle="1" w:styleId="a9">
    <w:name w:val="正文文本 字符"/>
    <w:basedOn w:val="a1"/>
    <w:link w:val="a8"/>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367</cp:revision>
  <dcterms:created xsi:type="dcterms:W3CDTF">2019-04-01T13:57:00Z</dcterms:created>
  <dcterms:modified xsi:type="dcterms:W3CDTF">2021-12-14T03:35:00Z</dcterms:modified>
</cp:coreProperties>
</file>