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61" w:rsidRDefault="00750FE6">
      <w:r>
        <w:rPr>
          <w:rFonts w:ascii="Tahoma" w:hAnsi="Tahoma" w:cs="Tahoma"/>
          <w:color w:val="000000"/>
          <w:szCs w:val="21"/>
          <w:shd w:val="clear" w:color="auto" w:fill="FFFFFF"/>
        </w:rPr>
        <w:t>最大静态直线拉力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280kg(600Lbs)*2±15%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锁状态（门磁）输出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Cs w:val="21"/>
          <w:shd w:val="clear" w:color="auto" w:fill="FFFFFF"/>
        </w:rPr>
        <w:t>开锁时</w:t>
      </w:r>
      <w:r>
        <w:rPr>
          <w:rFonts w:ascii="Tahoma" w:hAnsi="Tahoma" w:cs="Tahoma"/>
          <w:color w:val="000000"/>
          <w:szCs w:val="21"/>
          <w:shd w:val="clear" w:color="auto" w:fill="FFFFFF"/>
        </w:rPr>
        <w:t>NC</w:t>
      </w:r>
      <w:r>
        <w:rPr>
          <w:rFonts w:ascii="Tahoma" w:hAnsi="Tahoma" w:cs="Tahoma"/>
          <w:color w:val="000000"/>
          <w:szCs w:val="21"/>
          <w:shd w:val="clear" w:color="auto" w:fill="FFFFFF"/>
        </w:rPr>
        <w:t>输出、上锁时</w:t>
      </w:r>
      <w:r>
        <w:rPr>
          <w:rFonts w:ascii="Tahoma" w:hAnsi="Tahoma" w:cs="Tahoma"/>
          <w:color w:val="000000"/>
          <w:szCs w:val="21"/>
          <w:shd w:val="clear" w:color="auto" w:fill="FFFFFF"/>
        </w:rPr>
        <w:t>NO</w:t>
      </w:r>
      <w:r>
        <w:rPr>
          <w:rFonts w:ascii="Tahoma" w:hAnsi="Tahoma" w:cs="Tahoma"/>
          <w:color w:val="000000"/>
          <w:szCs w:val="21"/>
          <w:shd w:val="clear" w:color="auto" w:fill="FFFFFF"/>
        </w:rPr>
        <w:t>输出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LED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指示灯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Cs w:val="21"/>
          <w:shd w:val="clear" w:color="auto" w:fill="FFFFFF"/>
        </w:rPr>
        <w:t>红灯为开锁状态，绿灯为上锁状态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外壳处理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Cs w:val="21"/>
          <w:shd w:val="clear" w:color="auto" w:fill="FFFFFF"/>
        </w:rPr>
        <w:t>阳极硬化电镀处理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锁体处理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Cs w:val="21"/>
          <w:shd w:val="clear" w:color="auto" w:fill="FFFFFF"/>
        </w:rPr>
        <w:t>环保锌电镀处理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吸板处理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Cs w:val="21"/>
          <w:shd w:val="clear" w:color="auto" w:fill="FFFFFF"/>
        </w:rPr>
        <w:t>环保锌电镀处理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适用门型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木门、玻璃门、金属门、防火门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表面温度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Cs w:val="21"/>
          <w:shd w:val="clear" w:color="auto" w:fill="FFFFFF"/>
        </w:rPr>
        <w:t>低于环境温度</w:t>
      </w:r>
      <w:r>
        <w:rPr>
          <w:rFonts w:ascii="Tahoma" w:hAnsi="Tahoma" w:cs="Tahoma"/>
          <w:color w:val="000000"/>
          <w:szCs w:val="21"/>
          <w:shd w:val="clear" w:color="auto" w:fill="FFFFFF"/>
        </w:rPr>
        <w:t>+20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℃</w:t>
      </w:r>
      <w:r>
        <w:rPr>
          <w:rFonts w:ascii="Tahoma" w:hAnsi="Tahoma" w:cs="Tahoma"/>
          <w:color w:val="000000"/>
          <w:szCs w:val="21"/>
          <w:shd w:val="clear" w:color="auto" w:fill="FFFFFF"/>
        </w:rPr>
        <w:t>以内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适用温度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-10~+55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℃</w:t>
      </w:r>
      <w:r>
        <w:rPr>
          <w:rFonts w:ascii="Tahoma" w:hAnsi="Tahoma" w:cs="Tahoma"/>
          <w:color w:val="000000"/>
          <w:szCs w:val="21"/>
          <w:shd w:val="clear" w:color="auto" w:fill="FFFFFF"/>
        </w:rPr>
        <w:t>(14-131F)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适用湿度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Cs w:val="21"/>
          <w:shd w:val="clear" w:color="auto" w:fill="FFFFFF"/>
        </w:rPr>
        <w:t>环保锌电镀</w:t>
      </w:r>
      <w:r>
        <w:rPr>
          <w:rFonts w:ascii="Tahoma" w:hAnsi="Tahoma" w:cs="Tahoma"/>
          <w:color w:val="000000"/>
          <w:szCs w:val="21"/>
          <w:shd w:val="clear" w:color="auto" w:fill="FFFFFF"/>
        </w:rPr>
        <w:t>0~90%</w:t>
      </w:r>
      <w:r>
        <w:rPr>
          <w:rFonts w:ascii="Tahoma" w:hAnsi="Tahoma" w:cs="Tahoma"/>
          <w:color w:val="000000"/>
          <w:szCs w:val="21"/>
          <w:shd w:val="clear" w:color="auto" w:fill="FFFFFF"/>
        </w:rPr>
        <w:t>相对湿度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输入电压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DC12V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或</w:t>
      </w:r>
      <w:r>
        <w:rPr>
          <w:rFonts w:ascii="Tahoma" w:hAnsi="Tahoma" w:cs="Tahoma"/>
          <w:color w:val="000000"/>
          <w:szCs w:val="21"/>
          <w:shd w:val="clear" w:color="auto" w:fill="FFFFFF"/>
        </w:rPr>
        <w:t>DC24V</w:t>
      </w:r>
      <w:r>
        <w:rPr>
          <w:rStyle w:val="apple-converted-space"/>
          <w:rFonts w:ascii="Tahoma" w:hAnsi="Tahoma" w:cs="Tahoma"/>
          <w:color w:val="000000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Cs w:val="21"/>
        </w:rPr>
        <w:br/>
      </w:r>
      <w:r>
        <w:rPr>
          <w:rFonts w:ascii="Tahoma" w:hAnsi="Tahoma" w:cs="Tahoma"/>
          <w:color w:val="000000"/>
          <w:szCs w:val="21"/>
          <w:shd w:val="clear" w:color="auto" w:fill="FFFFFF"/>
        </w:rPr>
        <w:t>工作电流</w:t>
      </w:r>
      <w:r>
        <w:rPr>
          <w:rFonts w:ascii="Tahoma" w:hAnsi="Tahoma" w:cs="Tahoma"/>
          <w:color w:val="000000"/>
          <w:szCs w:val="21"/>
          <w:shd w:val="clear" w:color="auto" w:fill="FFFFFF"/>
        </w:rPr>
        <w:t xml:space="preserve"> 12V/1040mA(±10%) 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或</w:t>
      </w:r>
      <w:r>
        <w:rPr>
          <w:rFonts w:ascii="Tahoma" w:hAnsi="Tahoma" w:cs="Tahoma"/>
          <w:color w:val="000000"/>
          <w:szCs w:val="21"/>
          <w:shd w:val="clear" w:color="auto" w:fill="FFFFFF"/>
        </w:rPr>
        <w:t>24V/520mA(±10%)</w:t>
      </w:r>
    </w:p>
    <w:sectPr w:rsidR="0028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B61" w:rsidRDefault="00283B61" w:rsidP="00750FE6">
      <w:pPr>
        <w:ind w:firstLine="480"/>
      </w:pPr>
      <w:r>
        <w:separator/>
      </w:r>
    </w:p>
  </w:endnote>
  <w:endnote w:type="continuationSeparator" w:id="1">
    <w:p w:rsidR="00283B61" w:rsidRDefault="00283B61" w:rsidP="00750FE6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B61" w:rsidRDefault="00283B61" w:rsidP="00750FE6">
      <w:pPr>
        <w:ind w:firstLine="480"/>
      </w:pPr>
      <w:r>
        <w:separator/>
      </w:r>
    </w:p>
  </w:footnote>
  <w:footnote w:type="continuationSeparator" w:id="1">
    <w:p w:rsidR="00283B61" w:rsidRDefault="00283B61" w:rsidP="00750FE6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FE6"/>
    <w:rsid w:val="00283B61"/>
    <w:rsid w:val="0075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F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FE6"/>
    <w:rPr>
      <w:sz w:val="18"/>
      <w:szCs w:val="18"/>
    </w:rPr>
  </w:style>
  <w:style w:type="character" w:customStyle="1" w:styleId="apple-converted-space">
    <w:name w:val="apple-converted-space"/>
    <w:basedOn w:val="a0"/>
    <w:rsid w:val="00750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陈瑞</dc:creator>
  <cp:keywords/>
  <dc:description/>
  <cp:lastModifiedBy>陈瑞</cp:lastModifiedBy>
  <cp:revision>2</cp:revision>
  <dcterms:created xsi:type="dcterms:W3CDTF">2021-12-07T06:48:00Z</dcterms:created>
  <dcterms:modified xsi:type="dcterms:W3CDTF">2021-12-07T06:48:00Z</dcterms:modified>
</cp:coreProperties>
</file>