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10" w:rsidRDefault="00271B10" w:rsidP="00271B10">
      <w:pPr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32"/>
        </w:rPr>
        <w:t>附件</w:t>
      </w:r>
      <w:r>
        <w:rPr>
          <w:rFonts w:ascii="仿宋" w:eastAsia="仿宋" w:hAnsi="仿宋"/>
          <w:b/>
          <w:color w:val="000000"/>
          <w:sz w:val="32"/>
        </w:rPr>
        <w:t>1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p w:rsidR="006C24E1" w:rsidRDefault="006C24E1">
      <w:pPr>
        <w:rPr>
          <w:rFonts w:hint="eastAsia"/>
        </w:rPr>
      </w:pP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900"/>
        <w:gridCol w:w="3637"/>
        <w:gridCol w:w="4394"/>
      </w:tblGrid>
      <w:tr w:rsidR="00186732" w:rsidRPr="00A14B7E" w:rsidTr="002A42D9">
        <w:tc>
          <w:tcPr>
            <w:tcW w:w="900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550" w:lineRule="exact"/>
              <w:jc w:val="center"/>
              <w:rPr>
                <w:rFonts w:ascii="仿宋_GB2312" w:eastAsia="仿宋_GB2312" w:hAnsi="仿宋"/>
                <w:b/>
                <w:bCs w:val="0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3637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550" w:lineRule="exact"/>
              <w:jc w:val="center"/>
              <w:rPr>
                <w:rFonts w:ascii="仿宋_GB2312" w:eastAsia="仿宋_GB2312" w:hAnsi="仿宋"/>
                <w:b/>
                <w:bCs w:val="0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b/>
                <w:bCs w:val="0"/>
                <w:sz w:val="28"/>
                <w:szCs w:val="28"/>
              </w:rPr>
              <w:t>标准名称</w:t>
            </w:r>
          </w:p>
        </w:tc>
        <w:tc>
          <w:tcPr>
            <w:tcW w:w="4394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550" w:lineRule="exact"/>
              <w:jc w:val="center"/>
              <w:rPr>
                <w:rFonts w:ascii="仿宋_GB2312" w:eastAsia="仿宋_GB2312" w:hAnsi="仿宋"/>
                <w:b/>
                <w:bCs w:val="0"/>
                <w:sz w:val="28"/>
                <w:szCs w:val="28"/>
              </w:rPr>
            </w:pPr>
            <w:proofErr w:type="gramStart"/>
            <w:r w:rsidRPr="00A14B7E">
              <w:rPr>
                <w:rFonts w:ascii="仿宋_GB2312" w:eastAsia="仿宋_GB2312" w:hAnsi="仿宋" w:hint="eastAsia"/>
                <w:b/>
                <w:bCs w:val="0"/>
                <w:sz w:val="28"/>
                <w:szCs w:val="28"/>
              </w:rPr>
              <w:t>主参编</w:t>
            </w:r>
            <w:proofErr w:type="gramEnd"/>
            <w:r w:rsidRPr="00A14B7E">
              <w:rPr>
                <w:rFonts w:ascii="仿宋_GB2312" w:eastAsia="仿宋_GB2312" w:hAnsi="仿宋" w:hint="eastAsia"/>
                <w:b/>
                <w:bCs w:val="0"/>
                <w:sz w:val="28"/>
                <w:szCs w:val="28"/>
              </w:rPr>
              <w:t>单位</w:t>
            </w:r>
          </w:p>
        </w:tc>
      </w:tr>
      <w:tr w:rsidR="00186732" w:rsidRPr="00A14B7E" w:rsidTr="002A42D9">
        <w:tc>
          <w:tcPr>
            <w:tcW w:w="900" w:type="dxa"/>
            <w:vAlign w:val="center"/>
          </w:tcPr>
          <w:p w:rsidR="00186732" w:rsidRPr="00A14B7E" w:rsidRDefault="00186732" w:rsidP="002A42D9">
            <w:pPr>
              <w:pStyle w:val="a4"/>
              <w:numPr>
                <w:ilvl w:val="0"/>
                <w:numId w:val="1"/>
              </w:numPr>
              <w:tabs>
                <w:tab w:val="center" w:pos="4953"/>
              </w:tabs>
              <w:spacing w:line="550" w:lineRule="exact"/>
              <w:ind w:firstLineChars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55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《核电</w:t>
            </w:r>
            <w:bookmarkStart w:id="0" w:name="_GoBack"/>
            <w:bookmarkEnd w:id="0"/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厂一回路水环境燃料包壳污垢沉积试验方法》</w:t>
            </w:r>
          </w:p>
        </w:tc>
        <w:tc>
          <w:tcPr>
            <w:tcW w:w="4394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广东腐蚀科学与技术创新研究院、中国科学院金属研究所、中广核研究院有限公司、核工业标准化研究所</w:t>
            </w:r>
          </w:p>
        </w:tc>
      </w:tr>
      <w:tr w:rsidR="00186732" w:rsidRPr="00A14B7E" w:rsidTr="002A42D9">
        <w:tc>
          <w:tcPr>
            <w:tcW w:w="900" w:type="dxa"/>
            <w:vAlign w:val="center"/>
          </w:tcPr>
          <w:p w:rsidR="00186732" w:rsidRPr="00A14B7E" w:rsidRDefault="00186732" w:rsidP="002A42D9">
            <w:pPr>
              <w:pStyle w:val="a4"/>
              <w:numPr>
                <w:ilvl w:val="0"/>
                <w:numId w:val="1"/>
              </w:numPr>
              <w:tabs>
                <w:tab w:val="center" w:pos="4953"/>
              </w:tabs>
              <w:spacing w:line="550" w:lineRule="exact"/>
              <w:ind w:firstLineChars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55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《核电厂蒸汽发生器传热管表面划伤缺陷评价方法》</w:t>
            </w:r>
          </w:p>
        </w:tc>
        <w:tc>
          <w:tcPr>
            <w:tcW w:w="4394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广东腐蚀科学与技术创新研究院、中国科学院金属研究所、核工业标准化研究所、上海核工程研究设计院有限公司</w:t>
            </w:r>
          </w:p>
        </w:tc>
      </w:tr>
      <w:tr w:rsidR="00186732" w:rsidRPr="00A14B7E" w:rsidTr="002A42D9">
        <w:tc>
          <w:tcPr>
            <w:tcW w:w="900" w:type="dxa"/>
            <w:vAlign w:val="center"/>
          </w:tcPr>
          <w:p w:rsidR="00186732" w:rsidRPr="00A14B7E" w:rsidRDefault="00186732" w:rsidP="002A42D9">
            <w:pPr>
              <w:pStyle w:val="a4"/>
              <w:numPr>
                <w:ilvl w:val="0"/>
                <w:numId w:val="1"/>
              </w:numPr>
              <w:tabs>
                <w:tab w:val="center" w:pos="4953"/>
              </w:tabs>
              <w:spacing w:line="550" w:lineRule="exact"/>
              <w:ind w:firstLineChars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55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《核电金属结构材料液态铅铋控氧环境中腐蚀浸泡试验方法》</w:t>
            </w:r>
          </w:p>
        </w:tc>
        <w:tc>
          <w:tcPr>
            <w:tcW w:w="4394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广东腐蚀科学与技术创新研究院、中国科学院金属研究所、中广核研究院有限公司、中国核动力研究设计院、核工业标准化研究所</w:t>
            </w:r>
          </w:p>
        </w:tc>
      </w:tr>
      <w:tr w:rsidR="00186732" w:rsidRPr="00A14B7E" w:rsidTr="002A42D9">
        <w:tc>
          <w:tcPr>
            <w:tcW w:w="900" w:type="dxa"/>
            <w:vAlign w:val="center"/>
          </w:tcPr>
          <w:p w:rsidR="00186732" w:rsidRPr="00A14B7E" w:rsidRDefault="00186732" w:rsidP="002A42D9">
            <w:pPr>
              <w:pStyle w:val="a4"/>
              <w:numPr>
                <w:ilvl w:val="0"/>
                <w:numId w:val="1"/>
              </w:numPr>
              <w:tabs>
                <w:tab w:val="center" w:pos="4953"/>
              </w:tabs>
              <w:spacing w:line="550" w:lineRule="exact"/>
              <w:ind w:firstLineChars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55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《核电金属结构材料液态铅铋控氧环境中慢拉伸试验方法》</w:t>
            </w:r>
          </w:p>
        </w:tc>
        <w:tc>
          <w:tcPr>
            <w:tcW w:w="4394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广东腐蚀科学与技术创新研究院、中国科学院金属研究所、中广核研究院有限公司、中国核动力研究设计院、核工业标准化研究所</w:t>
            </w:r>
          </w:p>
        </w:tc>
      </w:tr>
      <w:tr w:rsidR="00186732" w:rsidRPr="00A14B7E" w:rsidTr="002A42D9">
        <w:tc>
          <w:tcPr>
            <w:tcW w:w="900" w:type="dxa"/>
            <w:vAlign w:val="center"/>
          </w:tcPr>
          <w:p w:rsidR="00186732" w:rsidRPr="00A14B7E" w:rsidRDefault="00186732" w:rsidP="002A42D9">
            <w:pPr>
              <w:pStyle w:val="a4"/>
              <w:numPr>
                <w:ilvl w:val="0"/>
                <w:numId w:val="1"/>
              </w:numPr>
              <w:tabs>
                <w:tab w:val="center" w:pos="4953"/>
              </w:tabs>
              <w:spacing w:line="550" w:lineRule="exact"/>
              <w:ind w:firstLineChars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55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《压水堆用燃料包壳管高温高压水中切向微动磨损实验方法》</w:t>
            </w:r>
          </w:p>
        </w:tc>
        <w:tc>
          <w:tcPr>
            <w:tcW w:w="4394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广东腐蚀科学与技术创新研究院、中国科学院金属研究所、中国核动力研究设计院、核工业标准化研究所</w:t>
            </w:r>
          </w:p>
        </w:tc>
      </w:tr>
      <w:tr w:rsidR="00186732" w:rsidRPr="00A14B7E" w:rsidTr="002A42D9">
        <w:tc>
          <w:tcPr>
            <w:tcW w:w="900" w:type="dxa"/>
            <w:vAlign w:val="center"/>
          </w:tcPr>
          <w:p w:rsidR="00186732" w:rsidRPr="00A14B7E" w:rsidRDefault="00186732" w:rsidP="002A42D9">
            <w:pPr>
              <w:pStyle w:val="a4"/>
              <w:numPr>
                <w:ilvl w:val="0"/>
                <w:numId w:val="1"/>
              </w:numPr>
              <w:tabs>
                <w:tab w:val="center" w:pos="4953"/>
              </w:tabs>
              <w:spacing w:line="550" w:lineRule="exact"/>
              <w:ind w:firstLineChars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637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55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《核电厂金属材料热老化试验及评定方法》</w:t>
            </w:r>
          </w:p>
        </w:tc>
        <w:tc>
          <w:tcPr>
            <w:tcW w:w="4394" w:type="dxa"/>
            <w:vAlign w:val="center"/>
          </w:tcPr>
          <w:p w:rsidR="00186732" w:rsidRPr="00A14B7E" w:rsidRDefault="00186732" w:rsidP="002A42D9">
            <w:pPr>
              <w:tabs>
                <w:tab w:val="center" w:pos="4953"/>
              </w:tabs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14B7E">
              <w:rPr>
                <w:rFonts w:ascii="仿宋_GB2312" w:eastAsia="仿宋_GB2312" w:hAnsi="仿宋" w:hint="eastAsia"/>
                <w:sz w:val="28"/>
                <w:szCs w:val="28"/>
              </w:rPr>
              <w:t>广东腐蚀科学与技术创新研究院、中国科学院金属研究所、核工业标准化研究所、上海核工程研究设计院有限公司</w:t>
            </w:r>
          </w:p>
        </w:tc>
      </w:tr>
    </w:tbl>
    <w:p w:rsidR="00186732" w:rsidRPr="00186732" w:rsidRDefault="00186732"/>
    <w:sectPr w:rsidR="00186732" w:rsidRPr="0018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22368"/>
    <w:multiLevelType w:val="hybridMultilevel"/>
    <w:tmpl w:val="EB9AFC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32"/>
    <w:rsid w:val="00186732"/>
    <w:rsid w:val="00271B10"/>
    <w:rsid w:val="006C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32"/>
    <w:rPr>
      <w:rFonts w:ascii="Times New Roman" w:eastAsia="宋体" w:hAnsi="Times New Roman"/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732"/>
    <w:pPr>
      <w:ind w:firstLineChars="200" w:firstLine="420"/>
    </w:pPr>
    <w:rPr>
      <w:rFonts w:ascii="Times New Roman" w:eastAsia="宋体" w:hAnsi="Times New Roman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32"/>
    <w:rPr>
      <w:rFonts w:ascii="Times New Roman" w:eastAsia="宋体" w:hAnsi="Times New Roman"/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732"/>
    <w:pPr>
      <w:ind w:firstLineChars="200" w:firstLine="420"/>
    </w:pPr>
    <w:rPr>
      <w:rFonts w:ascii="Times New Roman" w:eastAsia="宋体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杜婷婷</dc:creator>
  <cp:lastModifiedBy>杜婷婷</cp:lastModifiedBy>
  <cp:revision>1</cp:revision>
  <dcterms:created xsi:type="dcterms:W3CDTF">2021-08-06T07:18:00Z</dcterms:created>
  <dcterms:modified xsi:type="dcterms:W3CDTF">2021-08-06T07:34:00Z</dcterms:modified>
</cp:coreProperties>
</file>