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10" w:rsidRDefault="00271B10" w:rsidP="00271B10">
      <w:pPr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32"/>
        </w:rPr>
        <w:t>附件</w:t>
      </w:r>
      <w:r>
        <w:rPr>
          <w:rFonts w:ascii="仿宋" w:eastAsia="仿宋" w:hAnsi="仿宋"/>
          <w:b/>
          <w:color w:val="000000"/>
          <w:sz w:val="32"/>
        </w:rPr>
        <w:t>1</w:t>
      </w:r>
      <w:r>
        <w:rPr>
          <w:rFonts w:ascii="仿宋" w:eastAsia="仿宋" w:hAnsi="仿宋" w:hint="eastAsia"/>
          <w:b/>
          <w:color w:val="000000"/>
          <w:sz w:val="32"/>
        </w:rPr>
        <w:t>：</w:t>
      </w:r>
    </w:p>
    <w:p w:rsidR="006C24E1" w:rsidRDefault="006C24E1">
      <w:pPr>
        <w:rPr>
          <w:rFonts w:hint="eastAsia"/>
        </w:rPr>
      </w:pP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900"/>
        <w:gridCol w:w="3637"/>
        <w:gridCol w:w="4394"/>
      </w:tblGrid>
      <w:tr w:rsidR="00186732" w:rsidRPr="00A14B7E" w:rsidTr="002A42D9">
        <w:tc>
          <w:tcPr>
            <w:tcW w:w="900" w:type="dxa"/>
            <w:vAlign w:val="center"/>
          </w:tcPr>
          <w:p w:rsidR="00186732" w:rsidRPr="00A14B7E" w:rsidRDefault="00186732" w:rsidP="002A42D9">
            <w:pPr>
              <w:tabs>
                <w:tab w:val="center" w:pos="4953"/>
              </w:tabs>
              <w:spacing w:line="550" w:lineRule="exact"/>
              <w:jc w:val="center"/>
              <w:rPr>
                <w:rFonts w:ascii="仿宋_GB2312" w:eastAsia="仿宋_GB2312" w:hAnsi="仿宋"/>
                <w:b/>
                <w:bCs w:val="0"/>
                <w:sz w:val="28"/>
                <w:szCs w:val="28"/>
              </w:rPr>
            </w:pPr>
            <w:r w:rsidRPr="00A14B7E">
              <w:rPr>
                <w:rFonts w:ascii="仿宋_GB2312" w:eastAsia="仿宋_GB2312" w:hAnsi="仿宋" w:hint="eastAsia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3637" w:type="dxa"/>
            <w:vAlign w:val="center"/>
          </w:tcPr>
          <w:p w:rsidR="00186732" w:rsidRPr="00A14B7E" w:rsidRDefault="00186732" w:rsidP="002A42D9">
            <w:pPr>
              <w:tabs>
                <w:tab w:val="center" w:pos="4953"/>
              </w:tabs>
              <w:spacing w:line="550" w:lineRule="exact"/>
              <w:jc w:val="center"/>
              <w:rPr>
                <w:rFonts w:ascii="仿宋_GB2312" w:eastAsia="仿宋_GB2312" w:hAnsi="仿宋"/>
                <w:b/>
                <w:bCs w:val="0"/>
                <w:sz w:val="28"/>
                <w:szCs w:val="28"/>
              </w:rPr>
            </w:pPr>
            <w:r w:rsidRPr="00A14B7E">
              <w:rPr>
                <w:rFonts w:ascii="仿宋_GB2312" w:eastAsia="仿宋_GB2312" w:hAnsi="仿宋" w:hint="eastAsia"/>
                <w:b/>
                <w:bCs w:val="0"/>
                <w:sz w:val="28"/>
                <w:szCs w:val="28"/>
              </w:rPr>
              <w:t>标准名称</w:t>
            </w:r>
          </w:p>
        </w:tc>
        <w:tc>
          <w:tcPr>
            <w:tcW w:w="4394" w:type="dxa"/>
            <w:vAlign w:val="center"/>
          </w:tcPr>
          <w:p w:rsidR="00186732" w:rsidRPr="00A14B7E" w:rsidRDefault="00186732" w:rsidP="002A42D9">
            <w:pPr>
              <w:tabs>
                <w:tab w:val="center" w:pos="4953"/>
              </w:tabs>
              <w:spacing w:line="550" w:lineRule="exact"/>
              <w:jc w:val="center"/>
              <w:rPr>
                <w:rFonts w:ascii="仿宋_GB2312" w:eastAsia="仿宋_GB2312" w:hAnsi="仿宋"/>
                <w:b/>
                <w:bCs w:val="0"/>
                <w:sz w:val="28"/>
                <w:szCs w:val="28"/>
              </w:rPr>
            </w:pPr>
            <w:proofErr w:type="gramStart"/>
            <w:r w:rsidRPr="00A14B7E">
              <w:rPr>
                <w:rFonts w:ascii="仿宋_GB2312" w:eastAsia="仿宋_GB2312" w:hAnsi="仿宋" w:hint="eastAsia"/>
                <w:b/>
                <w:bCs w:val="0"/>
                <w:sz w:val="28"/>
                <w:szCs w:val="28"/>
              </w:rPr>
              <w:t>主参编</w:t>
            </w:r>
            <w:proofErr w:type="gramEnd"/>
            <w:r w:rsidRPr="00A14B7E">
              <w:rPr>
                <w:rFonts w:ascii="仿宋_GB2312" w:eastAsia="仿宋_GB2312" w:hAnsi="仿宋" w:hint="eastAsia"/>
                <w:b/>
                <w:bCs w:val="0"/>
                <w:sz w:val="28"/>
                <w:szCs w:val="28"/>
              </w:rPr>
              <w:t>单位</w:t>
            </w:r>
          </w:p>
        </w:tc>
      </w:tr>
      <w:tr w:rsidR="00186732" w:rsidRPr="00A14B7E" w:rsidTr="002A42D9">
        <w:tc>
          <w:tcPr>
            <w:tcW w:w="900" w:type="dxa"/>
            <w:vAlign w:val="center"/>
          </w:tcPr>
          <w:p w:rsidR="00186732" w:rsidRPr="00A14B7E" w:rsidRDefault="00186732" w:rsidP="002A42D9">
            <w:pPr>
              <w:pStyle w:val="a4"/>
              <w:numPr>
                <w:ilvl w:val="0"/>
                <w:numId w:val="1"/>
              </w:numPr>
              <w:tabs>
                <w:tab w:val="center" w:pos="4953"/>
              </w:tabs>
              <w:spacing w:line="550" w:lineRule="exact"/>
              <w:ind w:firstLineChars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86732" w:rsidRPr="00A14B7E" w:rsidRDefault="00186732" w:rsidP="002A42D9">
            <w:pPr>
              <w:tabs>
                <w:tab w:val="center" w:pos="4953"/>
              </w:tabs>
              <w:spacing w:line="55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14B7E">
              <w:rPr>
                <w:rFonts w:ascii="仿宋_GB2312" w:eastAsia="仿宋_GB2312" w:hAnsi="仿宋" w:hint="eastAsia"/>
                <w:sz w:val="28"/>
                <w:szCs w:val="28"/>
              </w:rPr>
              <w:t>《核电</w:t>
            </w:r>
            <w:bookmarkStart w:id="0" w:name="_GoBack"/>
            <w:bookmarkEnd w:id="0"/>
            <w:r w:rsidRPr="00A14B7E">
              <w:rPr>
                <w:rFonts w:ascii="仿宋_GB2312" w:eastAsia="仿宋_GB2312" w:hAnsi="仿宋" w:hint="eastAsia"/>
                <w:sz w:val="28"/>
                <w:szCs w:val="28"/>
              </w:rPr>
              <w:t>厂一回路水环境燃料包壳污垢沉积试验方法》</w:t>
            </w:r>
          </w:p>
        </w:tc>
        <w:tc>
          <w:tcPr>
            <w:tcW w:w="4394" w:type="dxa"/>
            <w:vAlign w:val="center"/>
          </w:tcPr>
          <w:p w:rsidR="00186732" w:rsidRPr="00A14B7E" w:rsidRDefault="00186732" w:rsidP="002A42D9">
            <w:pPr>
              <w:tabs>
                <w:tab w:val="center" w:pos="4953"/>
              </w:tabs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14B7E">
              <w:rPr>
                <w:rFonts w:ascii="仿宋_GB2312" w:eastAsia="仿宋_GB2312" w:hAnsi="仿宋" w:hint="eastAsia"/>
                <w:sz w:val="28"/>
                <w:szCs w:val="28"/>
              </w:rPr>
              <w:t>广东腐蚀科学与技术创新研究院、中国科学院金属研究所、中广核研究院有限公司、核工业标准化研究所</w:t>
            </w:r>
          </w:p>
        </w:tc>
      </w:tr>
      <w:tr w:rsidR="00186732" w:rsidRPr="00A14B7E" w:rsidTr="002A42D9">
        <w:tc>
          <w:tcPr>
            <w:tcW w:w="900" w:type="dxa"/>
            <w:vAlign w:val="center"/>
          </w:tcPr>
          <w:p w:rsidR="00186732" w:rsidRPr="00A14B7E" w:rsidRDefault="00186732" w:rsidP="002A42D9">
            <w:pPr>
              <w:pStyle w:val="a4"/>
              <w:numPr>
                <w:ilvl w:val="0"/>
                <w:numId w:val="1"/>
              </w:numPr>
              <w:tabs>
                <w:tab w:val="center" w:pos="4953"/>
              </w:tabs>
              <w:spacing w:line="550" w:lineRule="exact"/>
              <w:ind w:firstLineChars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86732" w:rsidRPr="00A14B7E" w:rsidRDefault="00186732" w:rsidP="002A42D9">
            <w:pPr>
              <w:tabs>
                <w:tab w:val="center" w:pos="4953"/>
              </w:tabs>
              <w:spacing w:line="55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14B7E">
              <w:rPr>
                <w:rFonts w:ascii="仿宋_GB2312" w:eastAsia="仿宋_GB2312" w:hAnsi="仿宋" w:hint="eastAsia"/>
                <w:sz w:val="28"/>
                <w:szCs w:val="28"/>
              </w:rPr>
              <w:t>《核电厂蒸汽发生器传热管表面划伤缺陷评价方法》</w:t>
            </w:r>
          </w:p>
        </w:tc>
        <w:tc>
          <w:tcPr>
            <w:tcW w:w="4394" w:type="dxa"/>
            <w:vAlign w:val="center"/>
          </w:tcPr>
          <w:p w:rsidR="00186732" w:rsidRPr="00A14B7E" w:rsidRDefault="00186732" w:rsidP="002A42D9">
            <w:pPr>
              <w:tabs>
                <w:tab w:val="center" w:pos="4953"/>
              </w:tabs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14B7E">
              <w:rPr>
                <w:rFonts w:ascii="仿宋_GB2312" w:eastAsia="仿宋_GB2312" w:hAnsi="仿宋" w:hint="eastAsia"/>
                <w:sz w:val="28"/>
                <w:szCs w:val="28"/>
              </w:rPr>
              <w:t>广东腐蚀科学与技术创新研究院、中国科学院金属研究所、核工业标准化研究所、上海核工程研究设计院有限公司</w:t>
            </w:r>
          </w:p>
        </w:tc>
      </w:tr>
      <w:tr w:rsidR="00186732" w:rsidRPr="00A14B7E" w:rsidTr="002A42D9">
        <w:tc>
          <w:tcPr>
            <w:tcW w:w="900" w:type="dxa"/>
            <w:vAlign w:val="center"/>
          </w:tcPr>
          <w:p w:rsidR="00186732" w:rsidRPr="00A14B7E" w:rsidRDefault="00186732" w:rsidP="002A42D9">
            <w:pPr>
              <w:pStyle w:val="a4"/>
              <w:numPr>
                <w:ilvl w:val="0"/>
                <w:numId w:val="1"/>
              </w:numPr>
              <w:tabs>
                <w:tab w:val="center" w:pos="4953"/>
              </w:tabs>
              <w:spacing w:line="550" w:lineRule="exact"/>
              <w:ind w:firstLineChars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86732" w:rsidRPr="00A14B7E" w:rsidRDefault="00186732" w:rsidP="002A42D9">
            <w:pPr>
              <w:tabs>
                <w:tab w:val="center" w:pos="4953"/>
              </w:tabs>
              <w:spacing w:line="55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14B7E">
              <w:rPr>
                <w:rFonts w:ascii="仿宋_GB2312" w:eastAsia="仿宋_GB2312" w:hAnsi="仿宋" w:hint="eastAsia"/>
                <w:sz w:val="28"/>
                <w:szCs w:val="28"/>
              </w:rPr>
              <w:t>《核电金属结构材料液态铅铋控氧环境中腐蚀浸泡试验方法》</w:t>
            </w:r>
          </w:p>
        </w:tc>
        <w:tc>
          <w:tcPr>
            <w:tcW w:w="4394" w:type="dxa"/>
            <w:vAlign w:val="center"/>
          </w:tcPr>
          <w:p w:rsidR="00186732" w:rsidRPr="00A14B7E" w:rsidRDefault="00186732" w:rsidP="002A42D9">
            <w:pPr>
              <w:tabs>
                <w:tab w:val="center" w:pos="4953"/>
              </w:tabs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14B7E">
              <w:rPr>
                <w:rFonts w:ascii="仿宋_GB2312" w:eastAsia="仿宋_GB2312" w:hAnsi="仿宋" w:hint="eastAsia"/>
                <w:sz w:val="28"/>
                <w:szCs w:val="28"/>
              </w:rPr>
              <w:t>广东腐蚀科学与技术创新研究院、中国科学院金属研究所、中广核研究院有限公司、中国核动力研究设计院、核工业标准化研究所</w:t>
            </w:r>
          </w:p>
        </w:tc>
      </w:tr>
      <w:tr w:rsidR="00186732" w:rsidRPr="00A14B7E" w:rsidTr="002A42D9">
        <w:tc>
          <w:tcPr>
            <w:tcW w:w="900" w:type="dxa"/>
            <w:vAlign w:val="center"/>
          </w:tcPr>
          <w:p w:rsidR="00186732" w:rsidRPr="00A14B7E" w:rsidRDefault="00186732" w:rsidP="002A42D9">
            <w:pPr>
              <w:pStyle w:val="a4"/>
              <w:numPr>
                <w:ilvl w:val="0"/>
                <w:numId w:val="1"/>
              </w:numPr>
              <w:tabs>
                <w:tab w:val="center" w:pos="4953"/>
              </w:tabs>
              <w:spacing w:line="550" w:lineRule="exact"/>
              <w:ind w:firstLineChars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86732" w:rsidRPr="00A14B7E" w:rsidRDefault="00186732" w:rsidP="002A42D9">
            <w:pPr>
              <w:tabs>
                <w:tab w:val="center" w:pos="4953"/>
              </w:tabs>
              <w:spacing w:line="55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14B7E">
              <w:rPr>
                <w:rFonts w:ascii="仿宋_GB2312" w:eastAsia="仿宋_GB2312" w:hAnsi="仿宋" w:hint="eastAsia"/>
                <w:sz w:val="28"/>
                <w:szCs w:val="28"/>
              </w:rPr>
              <w:t>《核电金属结构材料液态铅铋控氧环境中慢拉伸试验方法》</w:t>
            </w:r>
          </w:p>
        </w:tc>
        <w:tc>
          <w:tcPr>
            <w:tcW w:w="4394" w:type="dxa"/>
            <w:vAlign w:val="center"/>
          </w:tcPr>
          <w:p w:rsidR="00186732" w:rsidRPr="00A14B7E" w:rsidRDefault="00186732" w:rsidP="002A42D9">
            <w:pPr>
              <w:tabs>
                <w:tab w:val="center" w:pos="4953"/>
              </w:tabs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14B7E">
              <w:rPr>
                <w:rFonts w:ascii="仿宋_GB2312" w:eastAsia="仿宋_GB2312" w:hAnsi="仿宋" w:hint="eastAsia"/>
                <w:sz w:val="28"/>
                <w:szCs w:val="28"/>
              </w:rPr>
              <w:t>广东腐蚀科学与技术创新研究院、中国科学院金属研究所、中广核研究院有限公司、中国核动力研究设计院、核工业标准化研究所</w:t>
            </w:r>
          </w:p>
        </w:tc>
      </w:tr>
      <w:tr w:rsidR="00186732" w:rsidRPr="00A14B7E" w:rsidTr="002A42D9">
        <w:tc>
          <w:tcPr>
            <w:tcW w:w="900" w:type="dxa"/>
            <w:vAlign w:val="center"/>
          </w:tcPr>
          <w:p w:rsidR="00186732" w:rsidRPr="00A14B7E" w:rsidRDefault="00186732" w:rsidP="002A42D9">
            <w:pPr>
              <w:pStyle w:val="a4"/>
              <w:numPr>
                <w:ilvl w:val="0"/>
                <w:numId w:val="1"/>
              </w:numPr>
              <w:tabs>
                <w:tab w:val="center" w:pos="4953"/>
              </w:tabs>
              <w:spacing w:line="550" w:lineRule="exact"/>
              <w:ind w:firstLineChars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86732" w:rsidRPr="00A14B7E" w:rsidRDefault="00186732" w:rsidP="002A42D9">
            <w:pPr>
              <w:tabs>
                <w:tab w:val="center" w:pos="4953"/>
              </w:tabs>
              <w:spacing w:line="55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14B7E">
              <w:rPr>
                <w:rFonts w:ascii="仿宋_GB2312" w:eastAsia="仿宋_GB2312" w:hAnsi="仿宋" w:hint="eastAsia"/>
                <w:sz w:val="28"/>
                <w:szCs w:val="28"/>
              </w:rPr>
              <w:t>《压水堆用燃料包壳管高温高压水中切向微动磨损实验方法》</w:t>
            </w:r>
          </w:p>
        </w:tc>
        <w:tc>
          <w:tcPr>
            <w:tcW w:w="4394" w:type="dxa"/>
            <w:vAlign w:val="center"/>
          </w:tcPr>
          <w:p w:rsidR="00186732" w:rsidRPr="00A14B7E" w:rsidRDefault="00186732" w:rsidP="002A42D9">
            <w:pPr>
              <w:tabs>
                <w:tab w:val="center" w:pos="4953"/>
              </w:tabs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14B7E">
              <w:rPr>
                <w:rFonts w:ascii="仿宋_GB2312" w:eastAsia="仿宋_GB2312" w:hAnsi="仿宋" w:hint="eastAsia"/>
                <w:sz w:val="28"/>
                <w:szCs w:val="28"/>
              </w:rPr>
              <w:t>广东腐蚀科学与技术创新研究院、中国科学院金属研究所、中国核动力研究设计院、核工业标准化研究所</w:t>
            </w:r>
          </w:p>
        </w:tc>
      </w:tr>
      <w:tr w:rsidR="00186732" w:rsidRPr="00A14B7E" w:rsidTr="002A42D9">
        <w:tc>
          <w:tcPr>
            <w:tcW w:w="900" w:type="dxa"/>
            <w:vAlign w:val="center"/>
          </w:tcPr>
          <w:p w:rsidR="00186732" w:rsidRPr="00A14B7E" w:rsidRDefault="00186732" w:rsidP="002A42D9">
            <w:pPr>
              <w:pStyle w:val="a4"/>
              <w:numPr>
                <w:ilvl w:val="0"/>
                <w:numId w:val="1"/>
              </w:numPr>
              <w:tabs>
                <w:tab w:val="center" w:pos="4953"/>
              </w:tabs>
              <w:spacing w:line="550" w:lineRule="exact"/>
              <w:ind w:firstLineChars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86732" w:rsidRPr="00A14B7E" w:rsidRDefault="00186732" w:rsidP="002A42D9">
            <w:pPr>
              <w:tabs>
                <w:tab w:val="center" w:pos="4953"/>
              </w:tabs>
              <w:spacing w:line="55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14B7E">
              <w:rPr>
                <w:rFonts w:ascii="仿宋_GB2312" w:eastAsia="仿宋_GB2312" w:hAnsi="仿宋" w:hint="eastAsia"/>
                <w:sz w:val="28"/>
                <w:szCs w:val="28"/>
              </w:rPr>
              <w:t>《核电厂金属材料热老化试验及评定方法》</w:t>
            </w:r>
          </w:p>
        </w:tc>
        <w:tc>
          <w:tcPr>
            <w:tcW w:w="4394" w:type="dxa"/>
            <w:vAlign w:val="center"/>
          </w:tcPr>
          <w:p w:rsidR="00186732" w:rsidRPr="00A14B7E" w:rsidRDefault="00186732" w:rsidP="002A42D9">
            <w:pPr>
              <w:tabs>
                <w:tab w:val="center" w:pos="4953"/>
              </w:tabs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14B7E">
              <w:rPr>
                <w:rFonts w:ascii="仿宋_GB2312" w:eastAsia="仿宋_GB2312" w:hAnsi="仿宋" w:hint="eastAsia"/>
                <w:sz w:val="28"/>
                <w:szCs w:val="28"/>
              </w:rPr>
              <w:t>广东腐蚀科学与技术创新研究院、中国科学院金属研究所、核工业标准化研究所、上海核工程研究设计院有限公司</w:t>
            </w:r>
          </w:p>
        </w:tc>
      </w:tr>
    </w:tbl>
    <w:p w:rsidR="00186732" w:rsidRPr="00186732" w:rsidRDefault="00186732"/>
    <w:sectPr w:rsidR="00186732" w:rsidRPr="00186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368"/>
    <w:multiLevelType w:val="hybridMultilevel"/>
    <w:tmpl w:val="EB9AFC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32"/>
    <w:rsid w:val="00186732"/>
    <w:rsid w:val="00271B10"/>
    <w:rsid w:val="006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32"/>
    <w:rPr>
      <w:rFonts w:ascii="Times New Roman" w:eastAsia="宋体" w:hAnsi="Times New Roman"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732"/>
    <w:pPr>
      <w:ind w:firstLineChars="200" w:firstLine="420"/>
    </w:pPr>
    <w:rPr>
      <w:rFonts w:ascii="Times New Roman" w:eastAsia="宋体" w:hAnsi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32"/>
    <w:rPr>
      <w:rFonts w:ascii="Times New Roman" w:eastAsia="宋体" w:hAnsi="Times New Roman"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732"/>
    <w:pPr>
      <w:ind w:firstLineChars="200" w:firstLine="420"/>
    </w:pPr>
    <w:rPr>
      <w:rFonts w:ascii="Times New Roman" w:eastAsia="宋体" w:hAnsi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杜婷婷</dc:creator>
  <cp:lastModifiedBy>杜婷婷</cp:lastModifiedBy>
  <cp:revision>1</cp:revision>
  <dcterms:created xsi:type="dcterms:W3CDTF">2021-08-06T07:18:00Z</dcterms:created>
  <dcterms:modified xsi:type="dcterms:W3CDTF">2021-08-06T07:34:00Z</dcterms:modified>
</cp:coreProperties>
</file>